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C2CF6F" w14:textId="77777777" w:rsidR="00114008" w:rsidRDefault="00114008">
      <w:pPr>
        <w:widowControl w:val="0"/>
        <w:pBdr>
          <w:top w:val="nil"/>
          <w:left w:val="nil"/>
          <w:bottom w:val="nil"/>
          <w:right w:val="nil"/>
          <w:between w:val="nil"/>
        </w:pBdr>
        <w:spacing w:after="0" w:line="276" w:lineRule="auto"/>
        <w:ind w:left="0" w:firstLine="0"/>
        <w:jc w:val="left"/>
      </w:pPr>
    </w:p>
    <w:p w14:paraId="459CA2E0" w14:textId="77777777" w:rsidR="00114008" w:rsidRDefault="00114008">
      <w:pPr>
        <w:widowControl w:val="0"/>
        <w:pBdr>
          <w:top w:val="nil"/>
          <w:left w:val="nil"/>
          <w:bottom w:val="nil"/>
          <w:right w:val="nil"/>
          <w:between w:val="nil"/>
        </w:pBdr>
        <w:spacing w:after="0" w:line="276" w:lineRule="auto"/>
        <w:ind w:left="0" w:firstLine="0"/>
        <w:jc w:val="left"/>
        <w:rPr>
          <w:rFonts w:ascii="Times New Roman" w:eastAsia="Times New Roman" w:hAnsi="Times New Roman" w:cs="Times New Roman"/>
        </w:rPr>
      </w:pPr>
    </w:p>
    <w:p w14:paraId="25214524" w14:textId="77777777" w:rsidR="00114008" w:rsidRDefault="00114008">
      <w:pPr>
        <w:widowControl w:val="0"/>
        <w:pBdr>
          <w:top w:val="nil"/>
          <w:left w:val="nil"/>
          <w:bottom w:val="nil"/>
          <w:right w:val="nil"/>
          <w:between w:val="nil"/>
        </w:pBdr>
        <w:spacing w:after="0" w:line="276" w:lineRule="auto"/>
        <w:ind w:left="0" w:firstLine="0"/>
        <w:jc w:val="left"/>
        <w:rPr>
          <w:rFonts w:ascii="Times New Roman" w:eastAsia="Times New Roman" w:hAnsi="Times New Roman" w:cs="Times New Roman"/>
        </w:rPr>
      </w:pPr>
    </w:p>
    <w:p w14:paraId="086640C9" w14:textId="151C3886" w:rsidR="00114008" w:rsidRDefault="00000000">
      <w:pPr>
        <w:pStyle w:val="Nagwek1"/>
        <w:spacing w:line="240" w:lineRule="auto"/>
        <w:ind w:left="0" w:firstLine="0"/>
        <w:jc w:val="right"/>
        <w:rPr>
          <w:rFonts w:ascii="Times New Roman" w:eastAsia="Times New Roman" w:hAnsi="Times New Roman" w:cs="Times New Roman"/>
          <w:sz w:val="20"/>
          <w:szCs w:val="20"/>
        </w:rPr>
      </w:pPr>
      <w:bookmarkStart w:id="0" w:name="_heading=h.54gptrw8rq7p" w:colFirst="0" w:colLast="0"/>
      <w:bookmarkEnd w:id="0"/>
      <w:r>
        <w:rPr>
          <w:rFonts w:ascii="Times New Roman" w:eastAsia="Times New Roman" w:hAnsi="Times New Roman" w:cs="Times New Roman"/>
          <w:sz w:val="20"/>
          <w:szCs w:val="20"/>
        </w:rPr>
        <w:t xml:space="preserve">Załącznik nr 3 do Zapytania ofertowego nr </w:t>
      </w:r>
      <w:r w:rsidR="00567115" w:rsidRPr="00567115">
        <w:rPr>
          <w:rFonts w:ascii="Times New Roman" w:eastAsia="Times New Roman" w:hAnsi="Times New Roman" w:cs="Times New Roman"/>
          <w:sz w:val="20"/>
          <w:szCs w:val="20"/>
        </w:rPr>
        <w:t>2026-115444-275387</w:t>
      </w:r>
    </w:p>
    <w:p w14:paraId="55D0162A" w14:textId="7392EE2A" w:rsidR="00114008" w:rsidRDefault="00000000">
      <w:pPr>
        <w:pStyle w:val="Nagwek1"/>
        <w:spacing w:line="240" w:lineRule="auto"/>
        <w:ind w:left="0" w:firstLine="0"/>
        <w:jc w:val="right"/>
        <w:rPr>
          <w:rFonts w:ascii="Times New Roman" w:eastAsia="Times New Roman" w:hAnsi="Times New Roman" w:cs="Times New Roman"/>
          <w:highlight w:val="yellow"/>
        </w:rPr>
      </w:pPr>
      <w:r>
        <w:rPr>
          <w:rFonts w:ascii="Times New Roman" w:eastAsia="Times New Roman" w:hAnsi="Times New Roman" w:cs="Times New Roman"/>
          <w:i/>
          <w:iCs/>
          <w:sz w:val="20"/>
          <w:szCs w:val="20"/>
        </w:rPr>
        <w:t xml:space="preserve">Annex No. 3 to the Request for Quotation No. </w:t>
      </w:r>
      <w:r w:rsidR="00567115" w:rsidRPr="00567115">
        <w:rPr>
          <w:rFonts w:ascii="Times New Roman" w:eastAsia="Times New Roman" w:hAnsi="Times New Roman" w:cs="Times New Roman"/>
          <w:sz w:val="20"/>
          <w:szCs w:val="20"/>
        </w:rPr>
        <w:t>2026-115444-275387</w:t>
      </w:r>
    </w:p>
    <w:p w14:paraId="2AEF3D79" w14:textId="77777777" w:rsidR="00114008" w:rsidRDefault="00114008">
      <w:pPr>
        <w:tabs>
          <w:tab w:val="left" w:pos="426"/>
        </w:tabs>
        <w:spacing w:after="0" w:line="240" w:lineRule="auto"/>
        <w:ind w:firstLine="0"/>
        <w:rPr>
          <w:rFonts w:ascii="Times New Roman" w:eastAsia="Times New Roman" w:hAnsi="Times New Roman" w:cs="Times New Roman"/>
        </w:rPr>
      </w:pPr>
    </w:p>
    <w:p w14:paraId="37161A3B" w14:textId="77777777" w:rsidR="00114008" w:rsidRDefault="00114008">
      <w:pPr>
        <w:tabs>
          <w:tab w:val="left" w:pos="426"/>
        </w:tabs>
        <w:spacing w:after="0" w:line="240" w:lineRule="auto"/>
        <w:ind w:firstLine="0"/>
        <w:rPr>
          <w:rFonts w:ascii="Times New Roman" w:eastAsia="Times New Roman" w:hAnsi="Times New Roman" w:cs="Times New Roman"/>
        </w:rPr>
      </w:pPr>
    </w:p>
    <w:tbl>
      <w:tblPr>
        <w:tblStyle w:val="ad"/>
        <w:tblW w:w="4164" w:type="dxa"/>
        <w:tblInd w:w="4840" w:type="dxa"/>
        <w:tblBorders>
          <w:top w:val="nil"/>
          <w:left w:val="nil"/>
          <w:bottom w:val="nil"/>
          <w:right w:val="nil"/>
          <w:insideH w:val="nil"/>
          <w:insideV w:val="nil"/>
        </w:tblBorders>
        <w:tblLayout w:type="fixed"/>
        <w:tblLook w:val="0400" w:firstRow="0" w:lastRow="0" w:firstColumn="0" w:lastColumn="0" w:noHBand="0" w:noVBand="1"/>
      </w:tblPr>
      <w:tblGrid>
        <w:gridCol w:w="2359"/>
        <w:gridCol w:w="1805"/>
      </w:tblGrid>
      <w:tr w:rsidR="00114008" w14:paraId="497726FF" w14:textId="77777777">
        <w:tc>
          <w:tcPr>
            <w:tcW w:w="2359" w:type="dxa"/>
            <w:tcBorders>
              <w:top w:val="dashed" w:sz="4" w:space="0" w:color="000000"/>
            </w:tcBorders>
          </w:tcPr>
          <w:p w14:paraId="65F92A04" w14:textId="77777777" w:rsidR="00114008" w:rsidRDefault="00000000">
            <w:pPr>
              <w:tabs>
                <w:tab w:val="left" w:pos="426"/>
              </w:tabs>
              <w:spacing w:after="0" w:line="240" w:lineRule="auto"/>
              <w:ind w:firstLine="0"/>
              <w:rPr>
                <w:rFonts w:ascii="Times New Roman" w:eastAsia="Times New Roman" w:hAnsi="Times New Roman" w:cs="Times New Roman"/>
              </w:rPr>
            </w:pPr>
            <w:r>
              <w:rPr>
                <w:rFonts w:ascii="Times New Roman" w:eastAsia="Times New Roman" w:hAnsi="Times New Roman" w:cs="Times New Roman"/>
              </w:rPr>
              <w:t>miejscowość/ Place   |</w:t>
            </w:r>
          </w:p>
        </w:tc>
        <w:tc>
          <w:tcPr>
            <w:tcW w:w="1805" w:type="dxa"/>
            <w:tcBorders>
              <w:top w:val="dashed" w:sz="4" w:space="0" w:color="000000"/>
            </w:tcBorders>
          </w:tcPr>
          <w:p w14:paraId="22CDBA77" w14:textId="77777777" w:rsidR="00114008" w:rsidRDefault="00000000">
            <w:pPr>
              <w:tabs>
                <w:tab w:val="left" w:pos="426"/>
              </w:tabs>
              <w:spacing w:after="0" w:line="240" w:lineRule="auto"/>
              <w:ind w:left="0" w:firstLine="0"/>
              <w:rPr>
                <w:rFonts w:ascii="Times New Roman" w:eastAsia="Times New Roman" w:hAnsi="Times New Roman" w:cs="Times New Roman"/>
              </w:rPr>
            </w:pPr>
            <w:r>
              <w:rPr>
                <w:rFonts w:ascii="Times New Roman" w:eastAsia="Times New Roman" w:hAnsi="Times New Roman" w:cs="Times New Roman"/>
              </w:rPr>
              <w:t>data/ Date</w:t>
            </w:r>
          </w:p>
        </w:tc>
      </w:tr>
    </w:tbl>
    <w:p w14:paraId="7B1FCE37" w14:textId="77777777" w:rsidR="00114008" w:rsidRDefault="00114008">
      <w:pPr>
        <w:tabs>
          <w:tab w:val="left" w:pos="426"/>
        </w:tabs>
        <w:spacing w:after="0" w:line="240" w:lineRule="auto"/>
        <w:ind w:firstLine="0"/>
        <w:rPr>
          <w:rFonts w:ascii="Times New Roman" w:eastAsia="Times New Roman" w:hAnsi="Times New Roman" w:cs="Times New Roman"/>
        </w:rPr>
      </w:pPr>
    </w:p>
    <w:tbl>
      <w:tblPr>
        <w:tblStyle w:val="ae"/>
        <w:tblW w:w="9003" w:type="dxa"/>
        <w:tblInd w:w="69" w:type="dxa"/>
        <w:tblBorders>
          <w:top w:val="nil"/>
          <w:left w:val="nil"/>
          <w:bottom w:val="nil"/>
          <w:right w:val="nil"/>
          <w:insideH w:val="nil"/>
          <w:insideV w:val="nil"/>
        </w:tblBorders>
        <w:tblLayout w:type="fixed"/>
        <w:tblLook w:val="0400" w:firstRow="0" w:lastRow="0" w:firstColumn="0" w:lastColumn="0" w:noHBand="0" w:noVBand="1"/>
      </w:tblPr>
      <w:tblGrid>
        <w:gridCol w:w="4502"/>
        <w:gridCol w:w="4501"/>
      </w:tblGrid>
      <w:tr w:rsidR="00114008" w14:paraId="26982BE6" w14:textId="77777777">
        <w:tc>
          <w:tcPr>
            <w:tcW w:w="4502" w:type="dxa"/>
            <w:tcBorders>
              <w:right w:val="single" w:sz="4" w:space="0" w:color="000000"/>
            </w:tcBorders>
          </w:tcPr>
          <w:p w14:paraId="0E36FC0F" w14:textId="77777777" w:rsidR="00114008" w:rsidRDefault="00000000">
            <w:pPr>
              <w:spacing w:after="0" w:line="240" w:lineRule="auto"/>
              <w:ind w:left="0" w:firstLine="0"/>
              <w:rPr>
                <w:rFonts w:ascii="Times New Roman" w:eastAsia="Times New Roman" w:hAnsi="Times New Roman" w:cs="Times New Roman"/>
                <w:b/>
                <w:bCs/>
              </w:rPr>
            </w:pPr>
            <w:r>
              <w:rPr>
                <w:rFonts w:ascii="Times New Roman" w:eastAsia="Times New Roman" w:hAnsi="Times New Roman" w:cs="Times New Roman"/>
                <w:b/>
                <w:bCs/>
              </w:rPr>
              <w:t>Zakup współfinansowany ze środków Unii Europejskiej</w:t>
            </w:r>
          </w:p>
          <w:p w14:paraId="43E1B2A1" w14:textId="77777777" w:rsidR="00144DF9" w:rsidRDefault="00000000" w:rsidP="00144DF9">
            <w:pPr>
              <w:pBdr>
                <w:top w:val="nil"/>
                <w:left w:val="nil"/>
                <w:bottom w:val="nil"/>
                <w:right w:val="nil"/>
                <w:between w:val="nil"/>
              </w:pBdr>
              <w:spacing w:after="0" w:line="240" w:lineRule="auto"/>
              <w:ind w:left="0" w:firstLine="0"/>
              <w:rPr>
                <w:rFonts w:ascii="Times New Roman" w:eastAsia="Times New Roman" w:hAnsi="Times New Roman" w:cs="Times New Roman"/>
              </w:rPr>
            </w:pPr>
            <w:bookmarkStart w:id="1" w:name="_heading=h.syayk5pou2jo" w:colFirst="0" w:colLast="0"/>
            <w:bookmarkEnd w:id="1"/>
            <w:r>
              <w:rPr>
                <w:rFonts w:ascii="Times New Roman" w:eastAsia="Times New Roman" w:hAnsi="Times New Roman" w:cs="Times New Roman"/>
              </w:rPr>
              <w:t xml:space="preserve"> </w:t>
            </w:r>
            <w:r>
              <w:rPr>
                <w:rFonts w:ascii="Times New Roman" w:eastAsia="Times New Roman" w:hAnsi="Times New Roman" w:cs="Times New Roman"/>
                <w:b/>
                <w:bCs/>
                <w:i/>
                <w:iCs/>
              </w:rPr>
              <w:t>„</w:t>
            </w:r>
            <w:r>
              <w:rPr>
                <w:rFonts w:ascii="Times New Roman" w:eastAsia="Times New Roman" w:hAnsi="Times New Roman" w:cs="Times New Roman"/>
                <w:b/>
                <w:bCs/>
              </w:rPr>
              <w:t>Usługa wynajmu klastra obliczeniowego na superkomputerze HPC</w:t>
            </w:r>
            <w:r>
              <w:rPr>
                <w:rFonts w:ascii="Times New Roman" w:eastAsia="Times New Roman" w:hAnsi="Times New Roman" w:cs="Times New Roman"/>
                <w:b/>
                <w:bCs/>
                <w:i/>
                <w:iCs/>
              </w:rPr>
              <w:t>”</w:t>
            </w:r>
            <w:r>
              <w:rPr>
                <w:rFonts w:ascii="Times New Roman" w:eastAsia="Times New Roman" w:hAnsi="Times New Roman" w:cs="Times New Roman"/>
              </w:rPr>
              <w:t xml:space="preserve"> w projekcie pt. „Wykorzystanie przełomowych metod wielomodalnej generatywnej Sztucznej Inteligencji do predykcji wyników badań klinicznych” w ramach I Priorytet Programu Wsparcie dla przedsiębiorców, Działanie Ścieżka SMART, Fundusze Europejskie dla Nowoczesnej Gospodarki 2021–2027 (FENG) nr wniosku o dofinansowanie </w:t>
            </w:r>
            <w:r>
              <w:rPr>
                <w:rFonts w:ascii="Times New Roman" w:eastAsia="Times New Roman" w:hAnsi="Times New Roman" w:cs="Times New Roman"/>
                <w:b/>
                <w:bCs/>
              </w:rPr>
              <w:t>FENG.01.01-IP.02-0395/25;</w:t>
            </w:r>
            <w:r>
              <w:rPr>
                <w:rFonts w:ascii="Times New Roman" w:eastAsia="Times New Roman" w:hAnsi="Times New Roman" w:cs="Times New Roman"/>
              </w:rPr>
              <w:t xml:space="preserve"> </w:t>
            </w:r>
            <w:r w:rsidR="00144DF9" w:rsidRPr="000478CF">
              <w:rPr>
                <w:rFonts w:ascii="Times New Roman" w:eastAsia="Times New Roman" w:hAnsi="Times New Roman" w:cs="Times New Roman"/>
              </w:rPr>
              <w:t xml:space="preserve">numer umowy: </w:t>
            </w:r>
            <w:r w:rsidR="00144DF9" w:rsidRPr="000478CF">
              <w:rPr>
                <w:rFonts w:ascii="Times New Roman" w:eastAsia="Times New Roman" w:hAnsi="Times New Roman" w:cs="Times New Roman"/>
                <w:b/>
                <w:bCs/>
              </w:rPr>
              <w:t>FENG.01.01-IP.02-0395/25.</w:t>
            </w:r>
          </w:p>
          <w:p w14:paraId="6E708A76" w14:textId="448EB2B7" w:rsidR="00114008" w:rsidRDefault="00000000">
            <w:pPr>
              <w:pBdr>
                <w:top w:val="nil"/>
                <w:left w:val="nil"/>
                <w:bottom w:val="nil"/>
                <w:right w:val="nil"/>
                <w:between w:val="nil"/>
              </w:pBdr>
              <w:spacing w:after="0" w:line="240" w:lineRule="auto"/>
              <w:ind w:left="0" w:firstLine="0"/>
              <w:rPr>
                <w:rFonts w:ascii="Times New Roman" w:eastAsia="Times New Roman" w:hAnsi="Times New Roman" w:cs="Times New Roman"/>
                <w:shd w:val="clear" w:color="auto" w:fill="D0E0E3"/>
              </w:rPr>
            </w:pPr>
            <w:r>
              <w:rPr>
                <w:rFonts w:ascii="Times New Roman" w:eastAsia="Times New Roman" w:hAnsi="Times New Roman" w:cs="Times New Roman"/>
              </w:rPr>
              <w:t xml:space="preserve">. </w:t>
            </w:r>
          </w:p>
          <w:p w14:paraId="6E7CC7DA" w14:textId="77777777" w:rsidR="00114008" w:rsidRDefault="00114008">
            <w:pPr>
              <w:spacing w:after="0"/>
              <w:ind w:left="69" w:right="42" w:firstLine="0"/>
              <w:rPr>
                <w:rFonts w:ascii="Times New Roman" w:eastAsia="Times New Roman" w:hAnsi="Times New Roman" w:cs="Times New Roman"/>
              </w:rPr>
            </w:pPr>
          </w:p>
        </w:tc>
        <w:tc>
          <w:tcPr>
            <w:tcW w:w="4501" w:type="dxa"/>
            <w:tcBorders>
              <w:left w:val="single" w:sz="4" w:space="0" w:color="000000"/>
            </w:tcBorders>
          </w:tcPr>
          <w:p w14:paraId="440BE11E" w14:textId="77777777" w:rsidR="00114008" w:rsidRDefault="00000000">
            <w:pPr>
              <w:spacing w:after="0" w:line="240" w:lineRule="auto"/>
              <w:ind w:left="0" w:firstLine="0"/>
              <w:rPr>
                <w:rFonts w:ascii="Times New Roman" w:eastAsia="Times New Roman" w:hAnsi="Times New Roman" w:cs="Times New Roman"/>
                <w:b/>
                <w:bCs/>
              </w:rPr>
            </w:pPr>
            <w:r>
              <w:rPr>
                <w:rFonts w:ascii="Times New Roman" w:eastAsia="Times New Roman" w:hAnsi="Times New Roman" w:cs="Times New Roman"/>
                <w:b/>
                <w:bCs/>
              </w:rPr>
              <w:t>Purchase co-financed by the European Union funds</w:t>
            </w:r>
          </w:p>
          <w:p w14:paraId="16C81D88" w14:textId="49DDE605" w:rsidR="00114008" w:rsidRDefault="00000000">
            <w:pPr>
              <w:spacing w:after="0" w:line="240" w:lineRule="auto"/>
              <w:ind w:left="0" w:firstLine="0"/>
              <w:rPr>
                <w:rFonts w:ascii="Times New Roman" w:eastAsia="Times New Roman" w:hAnsi="Times New Roman" w:cs="Times New Roman"/>
              </w:rPr>
            </w:pPr>
            <w:r>
              <w:rPr>
                <w:rFonts w:ascii="Times New Roman" w:eastAsia="Times New Roman" w:hAnsi="Times New Roman" w:cs="Times New Roman"/>
              </w:rPr>
              <w:t xml:space="preserve">“Computing cluster rental service on an HPC supercomputer” under the project titled “Application of breakthrough multimodal generative Artificial Intelligence methods to predict clinical trial outcomes,” within Priority I – Support for Entrepreneurs, Measure SMART Path, European Funds for a Modern Economy 2021–2027 (FENG); grant application no. FENG.01.01-IP.02-0395/25; </w:t>
            </w:r>
            <w:r w:rsidR="00144DF9" w:rsidRPr="000478CF">
              <w:rPr>
                <w:rFonts w:ascii="Times New Roman" w:eastAsia="Times New Roman" w:hAnsi="Times New Roman" w:cs="Times New Roman"/>
              </w:rPr>
              <w:t>contract number: FENG.01.01-IP.02-0395/25</w:t>
            </w:r>
            <w:r>
              <w:rPr>
                <w:rFonts w:ascii="Times New Roman" w:eastAsia="Times New Roman" w:hAnsi="Times New Roman" w:cs="Times New Roman"/>
              </w:rPr>
              <w:t>.</w:t>
            </w:r>
          </w:p>
          <w:p w14:paraId="1621B7E3" w14:textId="77777777" w:rsidR="00114008" w:rsidRDefault="00114008">
            <w:pPr>
              <w:spacing w:after="0"/>
              <w:ind w:left="69" w:right="42" w:firstLine="0"/>
              <w:rPr>
                <w:rFonts w:ascii="Times New Roman" w:eastAsia="Times New Roman" w:hAnsi="Times New Roman" w:cs="Times New Roman"/>
              </w:rPr>
            </w:pPr>
          </w:p>
        </w:tc>
      </w:tr>
    </w:tbl>
    <w:p w14:paraId="36D8E561" w14:textId="77777777" w:rsidR="00114008" w:rsidRDefault="00114008">
      <w:pPr>
        <w:spacing w:line="240" w:lineRule="auto"/>
        <w:rPr>
          <w:rFonts w:ascii="Times New Roman" w:eastAsia="Times New Roman" w:hAnsi="Times New Roman" w:cs="Times New Roman"/>
          <w:b/>
          <w:bCs/>
        </w:rPr>
      </w:pPr>
    </w:p>
    <w:p w14:paraId="39E49760" w14:textId="77777777" w:rsidR="00114008" w:rsidRDefault="00114008">
      <w:pPr>
        <w:spacing w:line="240" w:lineRule="auto"/>
        <w:rPr>
          <w:rFonts w:ascii="Times New Roman" w:eastAsia="Times New Roman" w:hAnsi="Times New Roman" w:cs="Times New Roman"/>
          <w:b/>
          <w:bCs/>
        </w:rPr>
      </w:pPr>
    </w:p>
    <w:p w14:paraId="11900F40" w14:textId="77777777" w:rsidR="00114008" w:rsidRDefault="00000000">
      <w:pPr>
        <w:spacing w:line="240" w:lineRule="auto"/>
        <w:rPr>
          <w:rFonts w:ascii="Times New Roman" w:eastAsia="Times New Roman" w:hAnsi="Times New Roman" w:cs="Times New Roman"/>
          <w:b/>
          <w:bCs/>
        </w:rPr>
      </w:pPr>
      <w:r>
        <w:rPr>
          <w:rFonts w:ascii="Times New Roman" w:eastAsia="Times New Roman" w:hAnsi="Times New Roman" w:cs="Times New Roman"/>
          <w:b/>
          <w:bCs/>
        </w:rPr>
        <w:t xml:space="preserve">DANE OFERENTA/TENDERER'S DATA: </w:t>
      </w:r>
    </w:p>
    <w:p w14:paraId="5EA5C7C4" w14:textId="77777777" w:rsidR="00114008" w:rsidRDefault="00114008">
      <w:pPr>
        <w:spacing w:line="240" w:lineRule="auto"/>
        <w:rPr>
          <w:rFonts w:ascii="Times New Roman" w:eastAsia="Times New Roman" w:hAnsi="Times New Roman" w:cs="Times New Roman"/>
        </w:rPr>
      </w:pPr>
    </w:p>
    <w:tbl>
      <w:tblPr>
        <w:tblStyle w:val="af"/>
        <w:tblW w:w="9459"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928"/>
        <w:gridCol w:w="4531"/>
      </w:tblGrid>
      <w:tr w:rsidR="00114008" w14:paraId="7DE33B66" w14:textId="77777777">
        <w:tc>
          <w:tcPr>
            <w:tcW w:w="4928" w:type="dxa"/>
          </w:tcPr>
          <w:p w14:paraId="18ED88EA" w14:textId="77777777" w:rsidR="00114008" w:rsidRDefault="00000000">
            <w:pPr>
              <w:numPr>
                <w:ilvl w:val="0"/>
                <w:numId w:val="2"/>
              </w:numPr>
              <w:spacing w:before="120" w:after="0" w:line="240" w:lineRule="auto"/>
              <w:ind w:right="746" w:hanging="360"/>
              <w:jc w:val="left"/>
              <w:rPr>
                <w:rFonts w:ascii="Times New Roman" w:eastAsia="Times New Roman" w:hAnsi="Times New Roman" w:cs="Times New Roman"/>
              </w:rPr>
            </w:pPr>
            <w:r>
              <w:rPr>
                <w:rFonts w:ascii="Times New Roman" w:eastAsia="Times New Roman" w:hAnsi="Times New Roman" w:cs="Times New Roman"/>
              </w:rPr>
              <w:t>Nazwa firmy/Imię i nazwisko / Company name/ Name and surname</w:t>
            </w:r>
          </w:p>
        </w:tc>
        <w:tc>
          <w:tcPr>
            <w:tcW w:w="4531" w:type="dxa"/>
            <w:tcBorders>
              <w:bottom w:val="single" w:sz="4" w:space="0" w:color="000000"/>
            </w:tcBorders>
          </w:tcPr>
          <w:p w14:paraId="6BAA4342" w14:textId="77777777" w:rsidR="00114008" w:rsidRDefault="00114008">
            <w:pPr>
              <w:spacing w:before="120" w:after="0" w:line="240" w:lineRule="auto"/>
              <w:rPr>
                <w:rFonts w:ascii="Times New Roman" w:eastAsia="Times New Roman" w:hAnsi="Times New Roman" w:cs="Times New Roman"/>
              </w:rPr>
            </w:pPr>
          </w:p>
        </w:tc>
      </w:tr>
      <w:tr w:rsidR="00114008" w14:paraId="2737F7C3" w14:textId="77777777">
        <w:tc>
          <w:tcPr>
            <w:tcW w:w="4928" w:type="dxa"/>
          </w:tcPr>
          <w:p w14:paraId="116AC526" w14:textId="77777777" w:rsidR="00114008" w:rsidRDefault="00000000">
            <w:pPr>
              <w:numPr>
                <w:ilvl w:val="0"/>
                <w:numId w:val="2"/>
              </w:numPr>
              <w:spacing w:before="120" w:after="0" w:line="240" w:lineRule="auto"/>
              <w:ind w:right="746" w:hanging="360"/>
              <w:jc w:val="left"/>
              <w:rPr>
                <w:rFonts w:ascii="Times New Roman" w:eastAsia="Times New Roman" w:hAnsi="Times New Roman" w:cs="Times New Roman"/>
              </w:rPr>
            </w:pPr>
            <w:r>
              <w:rPr>
                <w:rFonts w:ascii="Times New Roman" w:eastAsia="Times New Roman" w:hAnsi="Times New Roman" w:cs="Times New Roman"/>
              </w:rPr>
              <w:t>NIP/TIN</w:t>
            </w:r>
          </w:p>
        </w:tc>
        <w:tc>
          <w:tcPr>
            <w:tcW w:w="4531" w:type="dxa"/>
            <w:tcBorders>
              <w:top w:val="single" w:sz="4" w:space="0" w:color="000000"/>
              <w:bottom w:val="single" w:sz="4" w:space="0" w:color="000000"/>
            </w:tcBorders>
          </w:tcPr>
          <w:p w14:paraId="4819F77B" w14:textId="77777777" w:rsidR="00114008" w:rsidRDefault="00114008">
            <w:pPr>
              <w:spacing w:before="120" w:after="0" w:line="240" w:lineRule="auto"/>
              <w:rPr>
                <w:rFonts w:ascii="Times New Roman" w:eastAsia="Times New Roman" w:hAnsi="Times New Roman" w:cs="Times New Roman"/>
              </w:rPr>
            </w:pPr>
          </w:p>
        </w:tc>
      </w:tr>
      <w:tr w:rsidR="00114008" w14:paraId="06AACD63" w14:textId="77777777">
        <w:tc>
          <w:tcPr>
            <w:tcW w:w="4928" w:type="dxa"/>
          </w:tcPr>
          <w:p w14:paraId="2928B1A8" w14:textId="77777777" w:rsidR="00114008" w:rsidRDefault="00000000">
            <w:pPr>
              <w:numPr>
                <w:ilvl w:val="0"/>
                <w:numId w:val="2"/>
              </w:numPr>
              <w:spacing w:before="120" w:after="0" w:line="240" w:lineRule="auto"/>
              <w:ind w:right="746" w:hanging="360"/>
              <w:jc w:val="left"/>
              <w:rPr>
                <w:rFonts w:ascii="Times New Roman" w:eastAsia="Times New Roman" w:hAnsi="Times New Roman" w:cs="Times New Roman"/>
              </w:rPr>
            </w:pPr>
            <w:r>
              <w:rPr>
                <w:rFonts w:ascii="Times New Roman" w:eastAsia="Times New Roman" w:hAnsi="Times New Roman" w:cs="Times New Roman"/>
              </w:rPr>
              <w:t>Adres/Address</w:t>
            </w:r>
          </w:p>
        </w:tc>
        <w:tc>
          <w:tcPr>
            <w:tcW w:w="4531" w:type="dxa"/>
            <w:tcBorders>
              <w:top w:val="single" w:sz="4" w:space="0" w:color="000000"/>
              <w:bottom w:val="single" w:sz="4" w:space="0" w:color="000000"/>
            </w:tcBorders>
          </w:tcPr>
          <w:p w14:paraId="19344E41" w14:textId="77777777" w:rsidR="00114008" w:rsidRDefault="00114008">
            <w:pPr>
              <w:spacing w:before="120" w:after="0" w:line="240" w:lineRule="auto"/>
              <w:rPr>
                <w:rFonts w:ascii="Times New Roman" w:eastAsia="Times New Roman" w:hAnsi="Times New Roman" w:cs="Times New Roman"/>
              </w:rPr>
            </w:pPr>
          </w:p>
        </w:tc>
      </w:tr>
      <w:tr w:rsidR="00114008" w14:paraId="240C6815" w14:textId="77777777">
        <w:tc>
          <w:tcPr>
            <w:tcW w:w="4928" w:type="dxa"/>
          </w:tcPr>
          <w:p w14:paraId="6196042A" w14:textId="77777777" w:rsidR="00114008" w:rsidRDefault="00000000">
            <w:pPr>
              <w:numPr>
                <w:ilvl w:val="0"/>
                <w:numId w:val="2"/>
              </w:numPr>
              <w:spacing w:before="120" w:after="0" w:line="240" w:lineRule="auto"/>
              <w:ind w:right="746" w:hanging="360"/>
              <w:jc w:val="left"/>
              <w:rPr>
                <w:rFonts w:ascii="Times New Roman" w:eastAsia="Times New Roman" w:hAnsi="Times New Roman" w:cs="Times New Roman"/>
              </w:rPr>
            </w:pPr>
            <w:r>
              <w:rPr>
                <w:rFonts w:ascii="Times New Roman" w:eastAsia="Times New Roman" w:hAnsi="Times New Roman" w:cs="Times New Roman"/>
              </w:rPr>
              <w:t>Adres e-mail/Email Address:</w:t>
            </w:r>
          </w:p>
        </w:tc>
        <w:tc>
          <w:tcPr>
            <w:tcW w:w="4531" w:type="dxa"/>
            <w:tcBorders>
              <w:top w:val="single" w:sz="4" w:space="0" w:color="000000"/>
              <w:bottom w:val="single" w:sz="4" w:space="0" w:color="000000"/>
            </w:tcBorders>
          </w:tcPr>
          <w:p w14:paraId="532A97BF" w14:textId="77777777" w:rsidR="00114008" w:rsidRDefault="00114008">
            <w:pPr>
              <w:spacing w:before="120" w:after="0" w:line="240" w:lineRule="auto"/>
              <w:rPr>
                <w:rFonts w:ascii="Times New Roman" w:eastAsia="Times New Roman" w:hAnsi="Times New Roman" w:cs="Times New Roman"/>
              </w:rPr>
            </w:pPr>
          </w:p>
        </w:tc>
      </w:tr>
      <w:tr w:rsidR="00114008" w14:paraId="3A053677" w14:textId="77777777">
        <w:tc>
          <w:tcPr>
            <w:tcW w:w="4928" w:type="dxa"/>
          </w:tcPr>
          <w:p w14:paraId="0B01C479" w14:textId="77777777" w:rsidR="00114008" w:rsidRDefault="00000000">
            <w:pPr>
              <w:numPr>
                <w:ilvl w:val="0"/>
                <w:numId w:val="2"/>
              </w:numPr>
              <w:spacing w:before="120" w:after="0" w:line="240" w:lineRule="auto"/>
              <w:ind w:right="746" w:hanging="360"/>
              <w:jc w:val="left"/>
              <w:rPr>
                <w:rFonts w:ascii="Times New Roman" w:eastAsia="Times New Roman" w:hAnsi="Times New Roman" w:cs="Times New Roman"/>
              </w:rPr>
            </w:pPr>
            <w:r>
              <w:rPr>
                <w:rFonts w:ascii="Times New Roman" w:eastAsia="Times New Roman" w:hAnsi="Times New Roman" w:cs="Times New Roman"/>
              </w:rPr>
              <w:t>Nr telefonu/Phone number:</w:t>
            </w:r>
          </w:p>
        </w:tc>
        <w:tc>
          <w:tcPr>
            <w:tcW w:w="4531" w:type="dxa"/>
            <w:tcBorders>
              <w:top w:val="single" w:sz="4" w:space="0" w:color="000000"/>
              <w:bottom w:val="single" w:sz="4" w:space="0" w:color="000000"/>
            </w:tcBorders>
          </w:tcPr>
          <w:p w14:paraId="5DDB1D70" w14:textId="77777777" w:rsidR="00114008" w:rsidRDefault="00114008">
            <w:pPr>
              <w:spacing w:before="120" w:after="0" w:line="240" w:lineRule="auto"/>
              <w:rPr>
                <w:rFonts w:ascii="Times New Roman" w:eastAsia="Times New Roman" w:hAnsi="Times New Roman" w:cs="Times New Roman"/>
              </w:rPr>
            </w:pPr>
          </w:p>
        </w:tc>
      </w:tr>
    </w:tbl>
    <w:p w14:paraId="750758D5" w14:textId="77777777" w:rsidR="00114008" w:rsidRDefault="00114008">
      <w:pPr>
        <w:spacing w:after="0" w:line="240" w:lineRule="auto"/>
        <w:ind w:left="69" w:right="37" w:firstLine="166"/>
        <w:jc w:val="right"/>
        <w:rPr>
          <w:rFonts w:ascii="Times New Roman" w:eastAsia="Times New Roman" w:hAnsi="Times New Roman" w:cs="Times New Roman"/>
          <w:b/>
          <w:bCs/>
        </w:rPr>
      </w:pPr>
    </w:p>
    <w:p w14:paraId="35E7C8E8" w14:textId="77777777" w:rsidR="00114008" w:rsidRDefault="00114008">
      <w:pPr>
        <w:spacing w:after="0" w:line="240" w:lineRule="auto"/>
        <w:ind w:left="69" w:right="37" w:firstLine="166"/>
        <w:jc w:val="right"/>
        <w:rPr>
          <w:rFonts w:ascii="Times New Roman" w:eastAsia="Times New Roman" w:hAnsi="Times New Roman" w:cs="Times New Roman"/>
          <w:b/>
          <w:bCs/>
        </w:rPr>
      </w:pPr>
    </w:p>
    <w:p w14:paraId="18134AEB" w14:textId="77777777" w:rsidR="00114008" w:rsidRDefault="00000000">
      <w:pPr>
        <w:spacing w:after="0" w:line="240" w:lineRule="auto"/>
        <w:ind w:left="69" w:right="37" w:firstLine="166"/>
        <w:jc w:val="right"/>
        <w:rPr>
          <w:rFonts w:ascii="Times New Roman" w:eastAsia="Times New Roman" w:hAnsi="Times New Roman" w:cs="Times New Roman"/>
          <w:b/>
          <w:bCs/>
        </w:rPr>
      </w:pPr>
      <w:r>
        <w:rPr>
          <w:rFonts w:ascii="Times New Roman" w:eastAsia="Times New Roman" w:hAnsi="Times New Roman" w:cs="Times New Roman"/>
          <w:b/>
          <w:bCs/>
        </w:rPr>
        <w:t>ZAMAWIAJĄCY/PURCHASER</w:t>
      </w:r>
    </w:p>
    <w:p w14:paraId="372DDCA8" w14:textId="77777777" w:rsidR="00114008" w:rsidRDefault="00114008">
      <w:pPr>
        <w:spacing w:after="0" w:line="240" w:lineRule="auto"/>
        <w:ind w:left="69" w:right="37" w:firstLine="166"/>
        <w:jc w:val="right"/>
        <w:rPr>
          <w:rFonts w:ascii="Times New Roman" w:eastAsia="Times New Roman" w:hAnsi="Times New Roman" w:cs="Times New Roman"/>
          <w:b/>
          <w:bCs/>
        </w:rPr>
      </w:pPr>
    </w:p>
    <w:p w14:paraId="7576F737" w14:textId="77777777" w:rsidR="00114008" w:rsidRDefault="00000000">
      <w:pPr>
        <w:spacing w:after="0" w:line="259" w:lineRule="auto"/>
        <w:ind w:left="10" w:right="34" w:firstLine="166"/>
        <w:jc w:val="right"/>
        <w:rPr>
          <w:rFonts w:ascii="Times New Roman" w:eastAsia="Times New Roman" w:hAnsi="Times New Roman" w:cs="Times New Roman"/>
          <w:b/>
          <w:bCs/>
        </w:rPr>
      </w:pPr>
      <w:r>
        <w:rPr>
          <w:rFonts w:ascii="Times New Roman" w:eastAsia="Times New Roman" w:hAnsi="Times New Roman" w:cs="Times New Roman"/>
          <w:b/>
          <w:bCs/>
        </w:rPr>
        <w:t>Ingenix.AI Sp. z o.o.</w:t>
      </w:r>
    </w:p>
    <w:p w14:paraId="6FF6DF2E" w14:textId="77777777" w:rsidR="00114008" w:rsidRDefault="00000000">
      <w:pPr>
        <w:spacing w:after="0" w:line="259" w:lineRule="auto"/>
        <w:ind w:left="10" w:right="34" w:firstLine="166"/>
        <w:jc w:val="right"/>
        <w:rPr>
          <w:rFonts w:ascii="Times New Roman" w:eastAsia="Times New Roman" w:hAnsi="Times New Roman" w:cs="Times New Roman"/>
          <w:b/>
          <w:bCs/>
        </w:rPr>
      </w:pPr>
      <w:r>
        <w:rPr>
          <w:rFonts w:ascii="Times New Roman" w:eastAsia="Times New Roman" w:hAnsi="Times New Roman" w:cs="Times New Roman"/>
          <w:b/>
          <w:bCs/>
        </w:rPr>
        <w:t>Ul. Marcina Kasprzaka 4, 01-211 Warszawa, Poland</w:t>
      </w:r>
    </w:p>
    <w:p w14:paraId="6CDCDE9F" w14:textId="77777777" w:rsidR="00114008" w:rsidRDefault="00000000">
      <w:pPr>
        <w:spacing w:after="0" w:line="259" w:lineRule="auto"/>
        <w:ind w:left="10" w:right="34" w:firstLine="166"/>
        <w:jc w:val="right"/>
        <w:rPr>
          <w:rFonts w:ascii="Times New Roman" w:eastAsia="Times New Roman" w:hAnsi="Times New Roman" w:cs="Times New Roman"/>
          <w:b/>
          <w:bCs/>
        </w:rPr>
      </w:pPr>
      <w:r>
        <w:rPr>
          <w:rFonts w:ascii="Times New Roman" w:eastAsia="Times New Roman" w:hAnsi="Times New Roman" w:cs="Times New Roman"/>
          <w:b/>
          <w:bCs/>
        </w:rPr>
        <w:t>VAT ID (NIP): 5252924580</w:t>
      </w:r>
    </w:p>
    <w:p w14:paraId="70555DCA" w14:textId="77777777" w:rsidR="00114008" w:rsidRDefault="00114008">
      <w:pPr>
        <w:spacing w:after="0" w:line="259" w:lineRule="auto"/>
        <w:ind w:left="10" w:right="34" w:firstLine="166"/>
        <w:jc w:val="right"/>
        <w:rPr>
          <w:rFonts w:ascii="Times New Roman" w:eastAsia="Times New Roman" w:hAnsi="Times New Roman" w:cs="Times New Roman"/>
        </w:rPr>
      </w:pPr>
    </w:p>
    <w:tbl>
      <w:tblPr>
        <w:tblStyle w:val="af0"/>
        <w:tblW w:w="9640" w:type="dxa"/>
        <w:tblInd w:w="-291" w:type="dxa"/>
        <w:tblLayout w:type="fixed"/>
        <w:tblLook w:val="0400" w:firstRow="0" w:lastRow="0" w:firstColumn="0" w:lastColumn="0" w:noHBand="0" w:noVBand="1"/>
      </w:tblPr>
      <w:tblGrid>
        <w:gridCol w:w="4820"/>
        <w:gridCol w:w="4820"/>
      </w:tblGrid>
      <w:tr w:rsidR="00114008" w14:paraId="26453784" w14:textId="77777777">
        <w:trPr>
          <w:trHeight w:val="8402"/>
        </w:trPr>
        <w:tc>
          <w:tcPr>
            <w:tcW w:w="4820" w:type="dxa"/>
            <w:tcBorders>
              <w:right w:val="single" w:sz="4" w:space="0" w:color="000000"/>
            </w:tcBorders>
          </w:tcPr>
          <w:p w14:paraId="15FBFB1B" w14:textId="77777777" w:rsidR="00114008" w:rsidRDefault="00000000">
            <w:pPr>
              <w:spacing w:after="0" w:line="360" w:lineRule="auto"/>
              <w:jc w:val="center"/>
              <w:rPr>
                <w:rFonts w:ascii="Times New Roman" w:eastAsia="Times New Roman" w:hAnsi="Times New Roman" w:cs="Times New Roman"/>
                <w:b/>
                <w:bCs/>
              </w:rPr>
            </w:pPr>
            <w:r>
              <w:rPr>
                <w:rFonts w:ascii="Times New Roman" w:eastAsia="Times New Roman" w:hAnsi="Times New Roman" w:cs="Times New Roman"/>
                <w:b/>
                <w:bCs/>
              </w:rPr>
              <w:lastRenderedPageBreak/>
              <w:t>Oświadczenie sankcyjne</w:t>
            </w:r>
          </w:p>
          <w:p w14:paraId="7EDD03DC" w14:textId="77777777" w:rsidR="00114008" w:rsidRDefault="00000000">
            <w:pPr>
              <w:tabs>
                <w:tab w:val="left" w:pos="426"/>
              </w:tabs>
              <w:spacing w:after="0" w:line="240" w:lineRule="auto"/>
              <w:ind w:firstLine="0"/>
              <w:rPr>
                <w:rFonts w:ascii="Times New Roman" w:eastAsia="Times New Roman" w:hAnsi="Times New Roman" w:cs="Times New Roman"/>
              </w:rPr>
            </w:pPr>
            <w:bookmarkStart w:id="2" w:name="_heading=h.30j0zll" w:colFirst="0" w:colLast="0"/>
            <w:bookmarkEnd w:id="2"/>
            <w:r>
              <w:rPr>
                <w:rFonts w:ascii="Times New Roman" w:eastAsia="Times New Roman" w:hAnsi="Times New Roman" w:cs="Times New Roman"/>
              </w:rPr>
              <w:tab/>
              <w:t>Oferent oświadcza, że zgodnie z art. 22 Ustawy z dnia 13 kwietnia 2022 r. o szczególnych rozwiązaniach w zakresie przeciwdziałania wspieraniu agresji na Ukrainę oraz służących ochronie bezpieczeństwa narodowego (Dz. U. z 2025 r. poz. 514) oraz zgodnie z art. 7 ust. 1 tej ustawy nie jest  podmiotem/osobą:</w:t>
            </w:r>
          </w:p>
          <w:p w14:paraId="7FEA12F1" w14:textId="77777777" w:rsidR="00114008" w:rsidRDefault="00000000">
            <w:pPr>
              <w:numPr>
                <w:ilvl w:val="0"/>
                <w:numId w:val="1"/>
              </w:numPr>
              <w:spacing w:after="0" w:line="240" w:lineRule="auto"/>
              <w:ind w:left="536"/>
              <w:rPr>
                <w:rFonts w:ascii="Times New Roman" w:eastAsia="Times New Roman" w:hAnsi="Times New Roman" w:cs="Times New Roman"/>
                <w:i/>
                <w:iCs/>
              </w:rPr>
            </w:pPr>
            <w:r>
              <w:rPr>
                <w:rFonts w:ascii="Times New Roman" w:eastAsia="Times New Roman" w:hAnsi="Times New Roman" w:cs="Times New Roman"/>
                <w:i/>
                <w:iCs/>
              </w:rPr>
              <w:t>znajdującą się w wykazach określonych w rozporządzeniu 765/2006 i rozporządzeniu 269/2014 lub na liście osób i podmiotów objętych sankcjami opublikowanej na stronie Ministerstwa Spraw Wewnętrznych i Administracji;</w:t>
            </w:r>
          </w:p>
          <w:p w14:paraId="51E5A9DA" w14:textId="77777777" w:rsidR="00114008" w:rsidRDefault="00000000">
            <w:pPr>
              <w:numPr>
                <w:ilvl w:val="0"/>
                <w:numId w:val="1"/>
              </w:numPr>
              <w:spacing w:after="0" w:line="240" w:lineRule="auto"/>
              <w:ind w:left="536"/>
              <w:rPr>
                <w:rFonts w:ascii="Times New Roman" w:eastAsia="Times New Roman" w:hAnsi="Times New Roman" w:cs="Times New Roman"/>
                <w:i/>
                <w:iCs/>
              </w:rPr>
            </w:pPr>
            <w:r>
              <w:rPr>
                <w:rFonts w:ascii="Times New Roman" w:eastAsia="Times New Roman" w:hAnsi="Times New Roman" w:cs="Times New Roman"/>
                <w:i/>
                <w:iCs/>
              </w:rPr>
              <w:t>beneficjentem rzeczywistym w rozumieniu ustawy z dnia 1 marca 2018 r. o przeciwdziałaniu praniu pieniędzy oraz finansowaniu terroryzmu (Dz. U. z 2022 r. poz. 593 i 655), o którym mowa w art. 1 pkt 3 ww. Ustawy</w:t>
            </w:r>
          </w:p>
          <w:p w14:paraId="72B1E53C" w14:textId="77777777" w:rsidR="00114008" w:rsidRDefault="00000000">
            <w:pPr>
              <w:numPr>
                <w:ilvl w:val="0"/>
                <w:numId w:val="1"/>
              </w:numPr>
              <w:spacing w:after="0" w:line="240" w:lineRule="auto"/>
              <w:ind w:left="536"/>
              <w:rPr>
                <w:rFonts w:ascii="Times New Roman" w:eastAsia="Times New Roman" w:hAnsi="Times New Roman" w:cs="Times New Roman"/>
                <w:i/>
                <w:iCs/>
              </w:rPr>
            </w:pPr>
            <w:r>
              <w:rPr>
                <w:rFonts w:ascii="Times New Roman" w:eastAsia="Times New Roman" w:hAnsi="Times New Roman" w:cs="Times New Roman"/>
                <w:i/>
                <w:iCs/>
              </w:rPr>
              <w:t>wykonawcą zamówienia, którego jednostką dominującą w rozumieniu art. 3 ust. 1 pkt 37 ustawy z dnia 29 września 1994 r. o rachunkowości (Dz. U. z 2021 r. poz. 217, 2105 i 2106) jest podmiot wpisany w wykazach określonych w rozporządzeniu 765/2006 i rozporządzeniu 269/2014 na listę lub będący taką jednostką dominującą od dnia 24 lutego 2022 r., o ile został wpisany na listę na podstawie decyzji w sprawie wpisu na listę rozstrzygającej o zastosowaniu środka, o którym mowa w art. 1 pkt 3 ww. ustawy.</w:t>
            </w:r>
          </w:p>
          <w:p w14:paraId="2DB43538" w14:textId="77777777" w:rsidR="00114008" w:rsidRDefault="00114008">
            <w:pPr>
              <w:spacing w:after="0" w:line="240" w:lineRule="auto"/>
              <w:ind w:left="536" w:firstLine="0"/>
              <w:rPr>
                <w:rFonts w:ascii="Times New Roman" w:eastAsia="Times New Roman" w:hAnsi="Times New Roman" w:cs="Times New Roman"/>
                <w:i/>
                <w:iCs/>
              </w:rPr>
            </w:pPr>
          </w:p>
          <w:p w14:paraId="756A7A16" w14:textId="77777777" w:rsidR="00114008" w:rsidRDefault="00000000">
            <w:pPr>
              <w:tabs>
                <w:tab w:val="left" w:pos="426"/>
              </w:tabs>
              <w:spacing w:after="0" w:line="240" w:lineRule="auto"/>
              <w:ind w:firstLine="0"/>
              <w:rPr>
                <w:rFonts w:ascii="Times New Roman" w:eastAsia="Times New Roman" w:hAnsi="Times New Roman" w:cs="Times New Roman"/>
              </w:rPr>
            </w:pPr>
            <w:r>
              <w:rPr>
                <w:rFonts w:ascii="Times New Roman" w:eastAsia="Times New Roman" w:hAnsi="Times New Roman" w:cs="Times New Roman"/>
              </w:rPr>
              <w:tab/>
              <w:t>Oferent oświadcza, że nie jest wpisany w wykazach określonych w rozporządzeniu 765/2006 i rozporządzeniu 269/2014 ani na listę sankcyjną, ani nie spełnia innych w/w przesłanek, w związku z powyższym oferta nie podlega wykluczeniu z postępowania na podstawie art. 7 ust. 1 Ustawy z dnia 13 kwietnia 2022 r. o szczególnych rozwiązaniach w zakresie przeciwdziałania wspieraniu agresji na Ukrainę oraz służących ochronie bezpieczeństwa narodowego (Dz. U. poz. 835 ze zm.).</w:t>
            </w:r>
          </w:p>
          <w:p w14:paraId="10DA888B" w14:textId="77777777" w:rsidR="00114008" w:rsidRDefault="00114008">
            <w:pPr>
              <w:tabs>
                <w:tab w:val="left" w:pos="426"/>
              </w:tabs>
              <w:spacing w:after="0" w:line="240" w:lineRule="auto"/>
              <w:ind w:firstLine="0"/>
              <w:rPr>
                <w:rFonts w:ascii="Times New Roman" w:eastAsia="Times New Roman" w:hAnsi="Times New Roman" w:cs="Times New Roman"/>
              </w:rPr>
            </w:pPr>
          </w:p>
        </w:tc>
        <w:tc>
          <w:tcPr>
            <w:tcW w:w="4820" w:type="dxa"/>
            <w:tcBorders>
              <w:left w:val="single" w:sz="4" w:space="0" w:color="000000"/>
            </w:tcBorders>
          </w:tcPr>
          <w:p w14:paraId="2AB4FB5D" w14:textId="77777777" w:rsidR="00114008" w:rsidRDefault="00000000">
            <w:pPr>
              <w:spacing w:after="0" w:line="360" w:lineRule="auto"/>
              <w:jc w:val="center"/>
              <w:rPr>
                <w:rFonts w:ascii="Times New Roman" w:eastAsia="Times New Roman" w:hAnsi="Times New Roman" w:cs="Times New Roman"/>
                <w:b/>
                <w:bCs/>
              </w:rPr>
            </w:pPr>
            <w:r>
              <w:rPr>
                <w:rFonts w:ascii="Times New Roman" w:eastAsia="Times New Roman" w:hAnsi="Times New Roman" w:cs="Times New Roman"/>
                <w:b/>
                <w:bCs/>
              </w:rPr>
              <w:t>Sanctions statement</w:t>
            </w:r>
          </w:p>
          <w:p w14:paraId="7C1BE178" w14:textId="77777777" w:rsidR="00114008" w:rsidRDefault="00000000">
            <w:pPr>
              <w:tabs>
                <w:tab w:val="left" w:pos="426"/>
              </w:tabs>
              <w:spacing w:after="0" w:line="240" w:lineRule="auto"/>
              <w:ind w:firstLine="0"/>
              <w:rPr>
                <w:rFonts w:ascii="Times New Roman" w:eastAsia="Times New Roman" w:hAnsi="Times New Roman" w:cs="Times New Roman"/>
              </w:rPr>
            </w:pPr>
            <w:r>
              <w:rPr>
                <w:rFonts w:ascii="Times New Roman" w:eastAsia="Times New Roman" w:hAnsi="Times New Roman" w:cs="Times New Roman"/>
              </w:rPr>
              <w:tab/>
              <w:t>The Tenderer declares that in accordance with Article 22 of the Act of 13 April 2022 on special solutions for counteracting support for aggression against Ukraine and for the protection of national security (Journal of Laws of 2025, item 514) and in accordance with Article 7(1) of this Act, it is not an entity/person:</w:t>
            </w:r>
          </w:p>
          <w:p w14:paraId="54A5ABC2" w14:textId="77777777" w:rsidR="00114008" w:rsidRDefault="00000000">
            <w:pPr>
              <w:numPr>
                <w:ilvl w:val="0"/>
                <w:numId w:val="3"/>
              </w:numPr>
              <w:pBdr>
                <w:top w:val="nil"/>
                <w:left w:val="nil"/>
                <w:bottom w:val="nil"/>
                <w:right w:val="nil"/>
                <w:between w:val="nil"/>
              </w:pBdr>
              <w:spacing w:after="0" w:line="240" w:lineRule="auto"/>
              <w:rPr>
                <w:rFonts w:ascii="Times New Roman" w:eastAsia="Times New Roman" w:hAnsi="Times New Roman" w:cs="Times New Roman"/>
                <w:i/>
                <w:iCs/>
                <w:color w:val="000000"/>
              </w:rPr>
            </w:pPr>
            <w:r>
              <w:rPr>
                <w:rFonts w:ascii="Times New Roman" w:eastAsia="Times New Roman" w:hAnsi="Times New Roman" w:cs="Times New Roman"/>
                <w:i/>
                <w:iCs/>
                <w:color w:val="000000"/>
              </w:rPr>
              <w:t>included in the lists established under Regulation (EC) No 765/2006 and Regulation (EU) No 269/2014, or on the list of persons and entities subject to sanctions published on the website of the Ministry of the Interior and Administration;</w:t>
            </w:r>
          </w:p>
          <w:p w14:paraId="72BB125B" w14:textId="77777777" w:rsidR="00114008" w:rsidRDefault="00000000">
            <w:pPr>
              <w:numPr>
                <w:ilvl w:val="0"/>
                <w:numId w:val="4"/>
              </w:numPr>
              <w:pBdr>
                <w:top w:val="nil"/>
                <w:left w:val="nil"/>
                <w:bottom w:val="nil"/>
                <w:right w:val="nil"/>
                <w:between w:val="nil"/>
              </w:pBdr>
              <w:spacing w:after="0" w:line="240" w:lineRule="auto"/>
              <w:rPr>
                <w:rFonts w:ascii="Times New Roman" w:eastAsia="Times New Roman" w:hAnsi="Times New Roman" w:cs="Times New Roman"/>
                <w:i/>
                <w:iCs/>
                <w:color w:val="000000"/>
              </w:rPr>
            </w:pPr>
            <w:r>
              <w:rPr>
                <w:rFonts w:ascii="Times New Roman" w:eastAsia="Times New Roman" w:hAnsi="Times New Roman" w:cs="Times New Roman"/>
                <w:i/>
                <w:iCs/>
                <w:color w:val="000000"/>
              </w:rPr>
              <w:t>a beneficial owner within the meaning of the Act of 1 March 2018 on the prevention of money laundering and terrorist financing (Journal of Laws 2022, items 593 and 655), as referred to in Article 1 point 3 of the aforementioned Act</w:t>
            </w:r>
          </w:p>
          <w:p w14:paraId="0DBC27F2" w14:textId="77777777" w:rsidR="00114008" w:rsidRDefault="00000000">
            <w:pPr>
              <w:numPr>
                <w:ilvl w:val="0"/>
                <w:numId w:val="4"/>
              </w:numPr>
              <w:pBdr>
                <w:top w:val="nil"/>
                <w:left w:val="nil"/>
                <w:bottom w:val="nil"/>
                <w:right w:val="nil"/>
                <w:between w:val="nil"/>
              </w:pBdr>
              <w:spacing w:after="0" w:line="240" w:lineRule="auto"/>
              <w:rPr>
                <w:rFonts w:ascii="Times New Roman" w:eastAsia="Times New Roman" w:hAnsi="Times New Roman" w:cs="Times New Roman"/>
                <w:i/>
                <w:iCs/>
                <w:color w:val="000000"/>
              </w:rPr>
            </w:pPr>
            <w:r>
              <w:rPr>
                <w:rFonts w:ascii="Times New Roman" w:eastAsia="Times New Roman" w:hAnsi="Times New Roman" w:cs="Times New Roman"/>
                <w:i/>
                <w:iCs/>
                <w:color w:val="000000"/>
              </w:rPr>
              <w:t>contractor whose parent entity, within the meaning of Article 3(1)(37) of the Act of 29 September 1994 on Accounting (Journal of Laws 2021, items 217, 2105 and 2106), is an entity listed in the registers specified in Regulations 765/2006 and 269/2014 or included on the sanctions list, or has been such a parent entity since 24 February 2022, provided that it was entered on the list by a decision determining the application of the measure referred to in Article 1 point 3 of the aforementioned Act.</w:t>
            </w:r>
          </w:p>
          <w:p w14:paraId="06551E33" w14:textId="77777777" w:rsidR="00114008" w:rsidRDefault="00114008">
            <w:pPr>
              <w:spacing w:after="0" w:line="360" w:lineRule="auto"/>
              <w:rPr>
                <w:rFonts w:ascii="Times New Roman" w:eastAsia="Times New Roman" w:hAnsi="Times New Roman" w:cs="Times New Roman"/>
              </w:rPr>
            </w:pPr>
          </w:p>
          <w:p w14:paraId="0A742F3F" w14:textId="77777777" w:rsidR="00114008" w:rsidRDefault="00000000">
            <w:pPr>
              <w:tabs>
                <w:tab w:val="left" w:pos="426"/>
              </w:tabs>
              <w:spacing w:after="0" w:line="240" w:lineRule="auto"/>
              <w:ind w:firstLine="0"/>
              <w:rPr>
                <w:rFonts w:ascii="Times New Roman" w:eastAsia="Times New Roman" w:hAnsi="Times New Roman" w:cs="Times New Roman"/>
              </w:rPr>
            </w:pPr>
            <w:r>
              <w:rPr>
                <w:rFonts w:ascii="Times New Roman" w:eastAsia="Times New Roman" w:hAnsi="Times New Roman" w:cs="Times New Roman"/>
              </w:rPr>
              <w:tab/>
              <w:t>The Bidder declares that it is not listed in the registers specified in Regulations 765/2006 and 269/2014, nor on the sanctions list, and does not meet any of the above-mentioned conditions; therefore, the offer is not subject to exclusion from the procedure pursuant to Article 7(1) of the Act of 13 April 2022 on special measures to counteract support for aggression against Ukraine and to protect national security (Journal of Laws, item 835, as amended).</w:t>
            </w:r>
          </w:p>
        </w:tc>
      </w:tr>
    </w:tbl>
    <w:p w14:paraId="486F7C33" w14:textId="77777777" w:rsidR="00114008" w:rsidRDefault="00114008">
      <w:pPr>
        <w:spacing w:after="0" w:line="259" w:lineRule="auto"/>
        <w:ind w:left="708" w:firstLine="0"/>
        <w:jc w:val="left"/>
        <w:rPr>
          <w:rFonts w:ascii="Times New Roman" w:eastAsia="Times New Roman" w:hAnsi="Times New Roman" w:cs="Times New Roman"/>
        </w:rPr>
      </w:pPr>
    </w:p>
    <w:p w14:paraId="77FC81AC" w14:textId="77777777" w:rsidR="00114008" w:rsidRDefault="00114008">
      <w:pPr>
        <w:spacing w:after="0" w:line="259" w:lineRule="auto"/>
        <w:ind w:left="708" w:firstLine="0"/>
        <w:jc w:val="left"/>
        <w:rPr>
          <w:rFonts w:ascii="Times New Roman" w:eastAsia="Times New Roman" w:hAnsi="Times New Roman" w:cs="Times New Roman"/>
        </w:rPr>
      </w:pPr>
    </w:p>
    <w:p w14:paraId="2D0798D3" w14:textId="77777777" w:rsidR="00114008" w:rsidRDefault="00114008">
      <w:pPr>
        <w:spacing w:after="0" w:line="259" w:lineRule="auto"/>
        <w:ind w:left="708" w:firstLine="0"/>
        <w:jc w:val="left"/>
        <w:rPr>
          <w:rFonts w:ascii="Times New Roman" w:eastAsia="Times New Roman" w:hAnsi="Times New Roman" w:cs="Times New Roman"/>
        </w:rPr>
      </w:pPr>
    </w:p>
    <w:p w14:paraId="177E9B84" w14:textId="77777777" w:rsidR="00114008" w:rsidRDefault="00114008">
      <w:pPr>
        <w:spacing w:after="0" w:line="259" w:lineRule="auto"/>
        <w:ind w:left="708" w:firstLine="0"/>
        <w:jc w:val="left"/>
        <w:rPr>
          <w:rFonts w:ascii="Times New Roman" w:eastAsia="Times New Roman" w:hAnsi="Times New Roman" w:cs="Times New Roman"/>
        </w:rPr>
      </w:pPr>
    </w:p>
    <w:p w14:paraId="6F20C7A7" w14:textId="77777777" w:rsidR="00114008" w:rsidRDefault="00000000">
      <w:pPr>
        <w:spacing w:after="0" w:line="242" w:lineRule="auto"/>
        <w:ind w:left="7797" w:hanging="4811"/>
        <w:jc w:val="center"/>
        <w:rPr>
          <w:rFonts w:ascii="Times New Roman" w:eastAsia="Times New Roman" w:hAnsi="Times New Roman" w:cs="Times New Roman"/>
          <w:i/>
          <w:iCs/>
        </w:rPr>
      </w:pPr>
      <w:r>
        <w:rPr>
          <w:rFonts w:ascii="Times New Roman" w:eastAsia="Times New Roman" w:hAnsi="Times New Roman" w:cs="Times New Roman"/>
          <w:i/>
          <w:iCs/>
        </w:rPr>
        <w:t>………..……………..………………….……</w:t>
      </w:r>
    </w:p>
    <w:p w14:paraId="5798546B" w14:textId="77777777" w:rsidR="00114008" w:rsidRDefault="00000000">
      <w:pPr>
        <w:spacing w:after="0" w:line="242" w:lineRule="auto"/>
        <w:ind w:left="7797" w:hanging="4811"/>
        <w:jc w:val="center"/>
        <w:rPr>
          <w:rFonts w:ascii="Times New Roman" w:eastAsia="Times New Roman" w:hAnsi="Times New Roman" w:cs="Times New Roman"/>
          <w:i/>
          <w:iCs/>
        </w:rPr>
      </w:pPr>
      <w:r>
        <w:rPr>
          <w:rFonts w:ascii="Times New Roman" w:eastAsia="Times New Roman" w:hAnsi="Times New Roman" w:cs="Times New Roman"/>
          <w:i/>
          <w:iCs/>
        </w:rPr>
        <w:t>(czytelny podpis Wykonawcy lub osoby</w:t>
      </w:r>
    </w:p>
    <w:p w14:paraId="09EB655D" w14:textId="77777777" w:rsidR="00114008" w:rsidRDefault="00000000">
      <w:pPr>
        <w:spacing w:after="0" w:line="242" w:lineRule="auto"/>
        <w:ind w:left="7797" w:hanging="4811"/>
        <w:jc w:val="center"/>
        <w:rPr>
          <w:rFonts w:ascii="Times New Roman" w:eastAsia="Times New Roman" w:hAnsi="Times New Roman" w:cs="Times New Roman"/>
          <w:i/>
          <w:iCs/>
        </w:rPr>
      </w:pPr>
      <w:r>
        <w:rPr>
          <w:rFonts w:ascii="Times New Roman" w:eastAsia="Times New Roman" w:hAnsi="Times New Roman" w:cs="Times New Roman"/>
          <w:i/>
          <w:iCs/>
        </w:rPr>
        <w:t>upoważnionej do reprezentacji)</w:t>
      </w:r>
    </w:p>
    <w:p w14:paraId="269C681E" w14:textId="77777777" w:rsidR="00114008" w:rsidRDefault="00000000">
      <w:pPr>
        <w:spacing w:after="0" w:line="242" w:lineRule="auto"/>
        <w:ind w:left="7797" w:hanging="4811"/>
        <w:jc w:val="center"/>
        <w:rPr>
          <w:rFonts w:ascii="Times New Roman" w:eastAsia="Times New Roman" w:hAnsi="Times New Roman" w:cs="Times New Roman"/>
        </w:rPr>
      </w:pPr>
      <w:r>
        <w:rPr>
          <w:rFonts w:ascii="Times New Roman" w:eastAsia="Times New Roman" w:hAnsi="Times New Roman" w:cs="Times New Roman"/>
          <w:i/>
          <w:iCs/>
        </w:rPr>
        <w:t>(legible signature of the Tenderer or a person authorised representative)</w:t>
      </w:r>
    </w:p>
    <w:sectPr w:rsidR="00114008">
      <w:headerReference w:type="even" r:id="rId8"/>
      <w:headerReference w:type="default" r:id="rId9"/>
      <w:footerReference w:type="even" r:id="rId10"/>
      <w:footerReference w:type="default" r:id="rId11"/>
      <w:headerReference w:type="first" r:id="rId12"/>
      <w:footerReference w:type="first" r:id="rId13"/>
      <w:pgSz w:w="11906" w:h="16838"/>
      <w:pgMar w:top="1559" w:right="1371" w:bottom="1502" w:left="1416" w:header="708" w:footer="707"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3851FE" w14:textId="77777777" w:rsidR="00315E7D" w:rsidRDefault="00315E7D">
      <w:pPr>
        <w:spacing w:after="0" w:line="240" w:lineRule="auto"/>
      </w:pPr>
      <w:r>
        <w:separator/>
      </w:r>
    </w:p>
  </w:endnote>
  <w:endnote w:type="continuationSeparator" w:id="0">
    <w:p w14:paraId="7A81777F" w14:textId="77777777" w:rsidR="00315E7D" w:rsidRDefault="00315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FED9C8D-60A3-4081-8EC7-F94115B3D457}"/>
  </w:font>
  <w:font w:name="Calibri">
    <w:panose1 w:val="020F0502020204030204"/>
    <w:charset w:val="EE"/>
    <w:family w:val="swiss"/>
    <w:pitch w:val="variable"/>
    <w:sig w:usb0="E4002EFF" w:usb1="C200247B" w:usb2="00000009" w:usb3="00000000" w:csb0="000001FF" w:csb1="00000000"/>
    <w:embedRegular r:id="rId2" w:fontKey="{C2FF3815-2E98-4DA3-A0CB-EB89BEF23931}"/>
    <w:embedBold r:id="rId3" w:fontKey="{8C202567-B087-4108-A44B-AE359E4B4EB9}"/>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4" w:fontKey="{BC1F1088-9A23-4079-A497-5D44331285FA}"/>
  </w:font>
  <w:font w:name="Aptos Display">
    <w:charset w:val="00"/>
    <w:family w:val="swiss"/>
    <w:pitch w:val="variable"/>
    <w:sig w:usb0="20000287" w:usb1="00000003" w:usb2="00000000" w:usb3="00000000" w:csb0="0000019F" w:csb1="00000000"/>
    <w:embedRegular r:id="rId5" w:fontKey="{AC562BCC-0A66-4856-843B-3318E1CCB6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548C3" w14:textId="77777777" w:rsidR="00114008" w:rsidRDefault="00000000">
    <w:pPr>
      <w:spacing w:after="0" w:line="234" w:lineRule="auto"/>
      <w:ind w:left="4536" w:right="4071" w:hanging="470"/>
      <w:jc w:val="left"/>
    </w:pPr>
    <w:r>
      <w:rPr>
        <w:sz w:val="18"/>
        <w:szCs w:val="18"/>
      </w:rPr>
      <w:t xml:space="preserve">Strona </w:t>
    </w:r>
    <w:r>
      <w:fldChar w:fldCharType="begin"/>
    </w:r>
    <w:r>
      <w:instrText>PAGE</w:instrText>
    </w:r>
    <w:r>
      <w:fldChar w:fldCharType="separate"/>
    </w:r>
    <w:r>
      <w:fldChar w:fldCharType="end"/>
    </w:r>
    <w:r>
      <w:rPr>
        <w:sz w:val="18"/>
        <w:szCs w:val="18"/>
      </w:rPr>
      <w:t xml:space="preserve"> z </w:t>
    </w:r>
    <w:r>
      <w:fldChar w:fldCharType="begin"/>
    </w:r>
    <w:r>
      <w:instrText>NUMPAGES</w:instrText>
    </w:r>
    <w:r>
      <w:fldChar w:fldCharType="separate"/>
    </w:r>
    <w:r>
      <w:fldChar w:fldCharType="end"/>
    </w:r>
    <w:r>
      <w:rPr>
        <w:sz w:val="18"/>
        <w:szCs w:val="18"/>
      </w:rPr>
      <w:t xml:space="preserve"> </w:t>
    </w:r>
    <w:r>
      <w:rPr>
        <w:rFonts w:ascii="Times New Roman" w:eastAsia="Times New Roman" w:hAnsi="Times New Roman" w:cs="Times New Roman"/>
        <w:sz w:val="24"/>
        <w:szCs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E8B1D" w14:textId="77777777" w:rsidR="00114008" w:rsidRDefault="00000000">
    <w:pPr>
      <w:spacing w:after="0" w:line="234" w:lineRule="auto"/>
      <w:ind w:left="4536" w:right="4071" w:hanging="470"/>
      <w:jc w:val="right"/>
    </w:pPr>
    <w:r>
      <w:fldChar w:fldCharType="begin"/>
    </w:r>
    <w:r>
      <w:instrText>PAGE</w:instrText>
    </w:r>
    <w:r>
      <w:fldChar w:fldCharType="separate"/>
    </w:r>
    <w:r w:rsidR="00144DF9">
      <w:rPr>
        <w:noProof/>
      </w:rPr>
      <w:t>1</w:t>
    </w:r>
    <w:r>
      <w:fldChar w:fldCharType="end"/>
    </w:r>
    <w:r>
      <w:rPr>
        <w:sz w:val="18"/>
        <w:szCs w:val="18"/>
      </w:rPr>
      <w:t xml:space="preserve"> / </w:t>
    </w:r>
    <w:r>
      <w:fldChar w:fldCharType="begin"/>
    </w:r>
    <w:r>
      <w:instrText>NUMPAGES</w:instrText>
    </w:r>
    <w:r>
      <w:fldChar w:fldCharType="separate"/>
    </w:r>
    <w:r w:rsidR="00144DF9">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F311B" w14:textId="77777777" w:rsidR="00114008" w:rsidRDefault="00000000">
    <w:pPr>
      <w:spacing w:after="0" w:line="234" w:lineRule="auto"/>
      <w:ind w:left="4536" w:right="4071" w:hanging="470"/>
      <w:jc w:val="left"/>
    </w:pPr>
    <w:r>
      <w:rPr>
        <w:sz w:val="18"/>
        <w:szCs w:val="18"/>
      </w:rPr>
      <w:t xml:space="preserve">Strona </w:t>
    </w:r>
    <w:r>
      <w:fldChar w:fldCharType="begin"/>
    </w:r>
    <w:r>
      <w:instrText>PAGE</w:instrText>
    </w:r>
    <w:r>
      <w:fldChar w:fldCharType="separate"/>
    </w:r>
    <w:r>
      <w:fldChar w:fldCharType="end"/>
    </w:r>
    <w:r>
      <w:rPr>
        <w:sz w:val="18"/>
        <w:szCs w:val="18"/>
      </w:rPr>
      <w:t xml:space="preserve"> z </w:t>
    </w:r>
    <w:r>
      <w:fldChar w:fldCharType="begin"/>
    </w:r>
    <w:r>
      <w:instrText>NUMPAGES</w:instrText>
    </w:r>
    <w:r>
      <w:fldChar w:fldCharType="separate"/>
    </w:r>
    <w:r>
      <w:fldChar w:fldCharType="end"/>
    </w:r>
    <w:r>
      <w:rPr>
        <w:sz w:val="18"/>
        <w:szCs w:val="18"/>
      </w:rPr>
      <w:t xml:space="preserve"> </w:t>
    </w:r>
    <w:r>
      <w:rPr>
        <w:rFonts w:ascii="Times New Roman" w:eastAsia="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24F7F" w14:textId="77777777" w:rsidR="00315E7D" w:rsidRDefault="00315E7D">
      <w:pPr>
        <w:spacing w:after="0" w:line="240" w:lineRule="auto"/>
      </w:pPr>
      <w:r>
        <w:separator/>
      </w:r>
    </w:p>
  </w:footnote>
  <w:footnote w:type="continuationSeparator" w:id="0">
    <w:p w14:paraId="1B1F1E24" w14:textId="77777777" w:rsidR="00315E7D" w:rsidRDefault="00315E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C95F3" w14:textId="77777777" w:rsidR="00114008" w:rsidRDefault="00000000">
    <w:pPr>
      <w:spacing w:after="0" w:line="259" w:lineRule="auto"/>
      <w:ind w:left="0" w:firstLine="0"/>
      <w:jc w:val="right"/>
    </w:pPr>
    <w:r>
      <w:pict w14:anchorId="3DD2B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left:0;text-align:left;margin-left:70.85pt;margin-top:35.4pt;width:452.95pt;height:40.55pt;z-index:3;visibility:visible;mso-position-horizontal:absolute;mso-position-horizontal-relative:page;mso-position-vertical:absolute;mso-position-vertical-relative:page">
          <v:imagedata r:id="rId1" o:title=""/>
          <w10:wrap type="square" anchorx="page" anchory="page"/>
        </v:shape>
      </w:pict>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C10F9" w14:textId="77777777" w:rsidR="00114008" w:rsidRDefault="00000000">
    <w:pPr>
      <w:tabs>
        <w:tab w:val="left" w:pos="3612"/>
      </w:tabs>
      <w:spacing w:after="0" w:line="259" w:lineRule="auto"/>
      <w:ind w:left="0" w:firstLine="0"/>
    </w:pPr>
    <w:r>
      <w:rPr>
        <w:noProof/>
      </w:rPr>
      <w:drawing>
        <wp:anchor distT="0" distB="0" distL="114300" distR="114300" simplePos="0" relativeHeight="251658240" behindDoc="0" locked="0" layoutInCell="1" hidden="0" allowOverlap="1" wp14:anchorId="58293A98" wp14:editId="40B9CDE2">
          <wp:simplePos x="0" y="0"/>
          <wp:positionH relativeFrom="page">
            <wp:posOffset>899160</wp:posOffset>
          </wp:positionH>
          <wp:positionV relativeFrom="page">
            <wp:posOffset>464184</wp:posOffset>
          </wp:positionV>
          <wp:extent cx="5752465" cy="514985"/>
          <wp:effectExtent l="0" t="0" r="0" b="0"/>
          <wp:wrapSquare wrapText="bothSides" distT="0" distB="0" distL="114300" distR="114300"/>
          <wp:docPr id="196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5752465" cy="514985"/>
                  </a:xfrm>
                  <a:prstGeom prst="rect">
                    <a:avLst/>
                  </a:prstGeom>
                  <a:ln/>
                </pic:spPr>
              </pic:pic>
            </a:graphicData>
          </a:graphic>
        </wp:anchor>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49D373" w14:textId="77777777" w:rsidR="00114008" w:rsidRDefault="00000000">
    <w:pPr>
      <w:spacing w:after="0" w:line="259" w:lineRule="auto"/>
      <w:ind w:left="0" w:firstLine="0"/>
      <w:jc w:val="right"/>
    </w:pPr>
    <w:r>
      <w:pict w14:anchorId="331C29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0.85pt;margin-top:35.4pt;width:452.95pt;height:40.55pt;z-index:2;visibility:visible;mso-position-horizontal:absolute;mso-position-horizontal-relative:page;mso-position-vertical:absolute;mso-position-vertical-relative:page">
          <v:imagedata r:id="rId1" o:title=""/>
          <w10:wrap type="square" anchorx="page" anchory="page"/>
        </v:shape>
      </w:pict>
    </w:r>
    <w:r>
      <w:t xml:space="preserve"> </w:t>
    </w:r>
  </w:p>
  <w:p w14:paraId="7241C754" w14:textId="77777777" w:rsidR="00114008" w:rsidRDefault="00000000">
    <w:pPr>
      <w:spacing w:after="0" w:line="259" w:lineRule="auto"/>
      <w:ind w:left="0" w:firstLine="0"/>
      <w:jc w:val="right"/>
    </w:pPr>
    <w:r>
      <w:rPr>
        <w:b/>
        <w:bC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D6477"/>
    <w:multiLevelType w:val="multilevel"/>
    <w:tmpl w:val="F84C435A"/>
    <w:lvl w:ilvl="0">
      <w:start w:val="2"/>
      <w:numFmt w:val="lowerLetter"/>
      <w:lvlText w:val="%1)"/>
      <w:lvlJc w:val="left"/>
      <w:pPr>
        <w:ind w:left="88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9954EBB"/>
    <w:multiLevelType w:val="multilevel"/>
    <w:tmpl w:val="53622E6C"/>
    <w:lvl w:ilvl="0">
      <w:start w:val="1"/>
      <w:numFmt w:val="decimal"/>
      <w:lvlText w:val="%1."/>
      <w:lvlJc w:val="left"/>
      <w:pPr>
        <w:ind w:left="284" w:hanging="284"/>
      </w:pPr>
      <w:rPr>
        <w:rFonts w:ascii="Aptos" w:eastAsia="Aptos" w:hAnsi="Aptos" w:cs="Aptos"/>
        <w:b w:val="0"/>
        <w:bCs w:val="0"/>
        <w:i w:val="0"/>
        <w:iCs w:val="0"/>
        <w:strike w:val="0"/>
        <w:color w:val="000000"/>
        <w:sz w:val="20"/>
        <w:szCs w:val="20"/>
        <w:u w:val="none"/>
        <w:shd w:val="clear" w:color="auto" w:fill="auto"/>
        <w:vertAlign w:val="baseline"/>
      </w:rPr>
    </w:lvl>
    <w:lvl w:ilvl="1">
      <w:start w:val="1"/>
      <w:numFmt w:val="decimal"/>
      <w:lvlText w:val="%2)"/>
      <w:lvlJc w:val="left"/>
      <w:pPr>
        <w:ind w:left="678" w:hanging="678"/>
      </w:pPr>
      <w:rPr>
        <w:rFonts w:ascii="Calibri" w:eastAsia="Calibri" w:hAnsi="Calibri" w:cs="Calibri"/>
        <w:b w:val="0"/>
        <w:bCs w:val="0"/>
        <w:i w:val="0"/>
        <w:iCs w:val="0"/>
        <w:strike w:val="0"/>
        <w:color w:val="000000"/>
        <w:sz w:val="20"/>
        <w:szCs w:val="20"/>
        <w:u w:val="none"/>
        <w:shd w:val="clear" w:color="auto" w:fill="auto"/>
        <w:vertAlign w:val="baseline"/>
      </w:rPr>
    </w:lvl>
    <w:lvl w:ilvl="2">
      <w:start w:val="1"/>
      <w:numFmt w:val="lowerRoman"/>
      <w:lvlText w:val="%3"/>
      <w:lvlJc w:val="left"/>
      <w:pPr>
        <w:ind w:left="1413" w:hanging="1413"/>
      </w:pPr>
      <w:rPr>
        <w:rFonts w:ascii="Calibri" w:eastAsia="Calibri" w:hAnsi="Calibri" w:cs="Calibri"/>
        <w:b w:val="0"/>
        <w:bCs w:val="0"/>
        <w:i w:val="0"/>
        <w:iCs w:val="0"/>
        <w:strike w:val="0"/>
        <w:color w:val="000000"/>
        <w:sz w:val="20"/>
        <w:szCs w:val="20"/>
        <w:u w:val="none"/>
        <w:shd w:val="clear" w:color="auto" w:fill="auto"/>
        <w:vertAlign w:val="baseline"/>
      </w:rPr>
    </w:lvl>
    <w:lvl w:ilvl="3">
      <w:start w:val="1"/>
      <w:numFmt w:val="decimal"/>
      <w:lvlText w:val="%4"/>
      <w:lvlJc w:val="left"/>
      <w:pPr>
        <w:ind w:left="2133" w:hanging="2133"/>
      </w:pPr>
      <w:rPr>
        <w:rFonts w:ascii="Calibri" w:eastAsia="Calibri" w:hAnsi="Calibri" w:cs="Calibri"/>
        <w:b w:val="0"/>
        <w:bCs w:val="0"/>
        <w:i w:val="0"/>
        <w:iCs w:val="0"/>
        <w:strike w:val="0"/>
        <w:color w:val="000000"/>
        <w:sz w:val="20"/>
        <w:szCs w:val="20"/>
        <w:u w:val="none"/>
        <w:shd w:val="clear" w:color="auto" w:fill="auto"/>
        <w:vertAlign w:val="baseline"/>
      </w:rPr>
    </w:lvl>
    <w:lvl w:ilvl="4">
      <w:start w:val="1"/>
      <w:numFmt w:val="lowerLetter"/>
      <w:lvlText w:val="%5"/>
      <w:lvlJc w:val="left"/>
      <w:pPr>
        <w:ind w:left="2853" w:hanging="2853"/>
      </w:pPr>
      <w:rPr>
        <w:rFonts w:ascii="Calibri" w:eastAsia="Calibri" w:hAnsi="Calibri" w:cs="Calibri"/>
        <w:b w:val="0"/>
        <w:bCs w:val="0"/>
        <w:i w:val="0"/>
        <w:iCs w:val="0"/>
        <w:strike w:val="0"/>
        <w:color w:val="000000"/>
        <w:sz w:val="20"/>
        <w:szCs w:val="20"/>
        <w:u w:val="none"/>
        <w:shd w:val="clear" w:color="auto" w:fill="auto"/>
        <w:vertAlign w:val="baseline"/>
      </w:rPr>
    </w:lvl>
    <w:lvl w:ilvl="5">
      <w:start w:val="1"/>
      <w:numFmt w:val="lowerRoman"/>
      <w:lvlText w:val="%6"/>
      <w:lvlJc w:val="left"/>
      <w:pPr>
        <w:ind w:left="3573" w:hanging="3573"/>
      </w:pPr>
      <w:rPr>
        <w:rFonts w:ascii="Calibri" w:eastAsia="Calibri" w:hAnsi="Calibri" w:cs="Calibri"/>
        <w:b w:val="0"/>
        <w:bCs w:val="0"/>
        <w:i w:val="0"/>
        <w:iCs w:val="0"/>
        <w:strike w:val="0"/>
        <w:color w:val="000000"/>
        <w:sz w:val="20"/>
        <w:szCs w:val="20"/>
        <w:u w:val="none"/>
        <w:shd w:val="clear" w:color="auto" w:fill="auto"/>
        <w:vertAlign w:val="baseline"/>
      </w:rPr>
    </w:lvl>
    <w:lvl w:ilvl="6">
      <w:start w:val="1"/>
      <w:numFmt w:val="decimal"/>
      <w:lvlText w:val="%7"/>
      <w:lvlJc w:val="left"/>
      <w:pPr>
        <w:ind w:left="4293" w:hanging="4293"/>
      </w:pPr>
      <w:rPr>
        <w:rFonts w:ascii="Calibri" w:eastAsia="Calibri" w:hAnsi="Calibri" w:cs="Calibri"/>
        <w:b w:val="0"/>
        <w:bCs w:val="0"/>
        <w:i w:val="0"/>
        <w:iCs w:val="0"/>
        <w:strike w:val="0"/>
        <w:color w:val="000000"/>
        <w:sz w:val="20"/>
        <w:szCs w:val="20"/>
        <w:u w:val="none"/>
        <w:shd w:val="clear" w:color="auto" w:fill="auto"/>
        <w:vertAlign w:val="baseline"/>
      </w:rPr>
    </w:lvl>
    <w:lvl w:ilvl="7">
      <w:start w:val="1"/>
      <w:numFmt w:val="lowerLetter"/>
      <w:lvlText w:val="%8"/>
      <w:lvlJc w:val="left"/>
      <w:pPr>
        <w:ind w:left="5013" w:hanging="5013"/>
      </w:pPr>
      <w:rPr>
        <w:rFonts w:ascii="Calibri" w:eastAsia="Calibri" w:hAnsi="Calibri" w:cs="Calibri"/>
        <w:b w:val="0"/>
        <w:bCs w:val="0"/>
        <w:i w:val="0"/>
        <w:iCs w:val="0"/>
        <w:strike w:val="0"/>
        <w:color w:val="000000"/>
        <w:sz w:val="20"/>
        <w:szCs w:val="20"/>
        <w:u w:val="none"/>
        <w:shd w:val="clear" w:color="auto" w:fill="auto"/>
        <w:vertAlign w:val="baseline"/>
      </w:rPr>
    </w:lvl>
    <w:lvl w:ilvl="8">
      <w:start w:val="1"/>
      <w:numFmt w:val="lowerRoman"/>
      <w:lvlText w:val="%9"/>
      <w:lvlJc w:val="left"/>
      <w:pPr>
        <w:ind w:left="5733" w:hanging="5733"/>
      </w:pPr>
      <w:rPr>
        <w:rFonts w:ascii="Calibri" w:eastAsia="Calibri" w:hAnsi="Calibri" w:cs="Calibri"/>
        <w:b w:val="0"/>
        <w:bCs w:val="0"/>
        <w:i w:val="0"/>
        <w:iCs w:val="0"/>
        <w:strike w:val="0"/>
        <w:color w:val="000000"/>
        <w:sz w:val="20"/>
        <w:szCs w:val="20"/>
        <w:u w:val="none"/>
        <w:shd w:val="clear" w:color="auto" w:fill="auto"/>
        <w:vertAlign w:val="baseline"/>
      </w:rPr>
    </w:lvl>
  </w:abstractNum>
  <w:abstractNum w:abstractNumId="2" w15:restartNumberingAfterBreak="0">
    <w:nsid w:val="4CE65AD7"/>
    <w:multiLevelType w:val="multilevel"/>
    <w:tmpl w:val="624C90BC"/>
    <w:lvl w:ilvl="0">
      <w:start w:val="1"/>
      <w:numFmt w:val="lowerLetter"/>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 w15:restartNumberingAfterBreak="0">
    <w:nsid w:val="4D115297"/>
    <w:multiLevelType w:val="multilevel"/>
    <w:tmpl w:val="862E26FA"/>
    <w:lvl w:ilvl="0">
      <w:start w:val="1"/>
      <w:numFmt w:val="lowerLetter"/>
      <w:lvlText w:val="%1)"/>
      <w:lvlJc w:val="left"/>
      <w:pPr>
        <w:ind w:left="886" w:hanging="360"/>
      </w:pPr>
    </w:lvl>
    <w:lvl w:ilvl="1">
      <w:start w:val="1"/>
      <w:numFmt w:val="lowerLetter"/>
      <w:lvlText w:val="%2."/>
      <w:lvlJc w:val="left"/>
      <w:pPr>
        <w:ind w:left="1606" w:hanging="360"/>
      </w:pPr>
    </w:lvl>
    <w:lvl w:ilvl="2">
      <w:start w:val="1"/>
      <w:numFmt w:val="lowerRoman"/>
      <w:lvlText w:val="%3."/>
      <w:lvlJc w:val="right"/>
      <w:pPr>
        <w:ind w:left="2326" w:hanging="180"/>
      </w:pPr>
    </w:lvl>
    <w:lvl w:ilvl="3">
      <w:start w:val="1"/>
      <w:numFmt w:val="decimal"/>
      <w:lvlText w:val="%4."/>
      <w:lvlJc w:val="left"/>
      <w:pPr>
        <w:ind w:left="3046" w:hanging="360"/>
      </w:pPr>
    </w:lvl>
    <w:lvl w:ilvl="4">
      <w:start w:val="1"/>
      <w:numFmt w:val="lowerLetter"/>
      <w:lvlText w:val="%5."/>
      <w:lvlJc w:val="left"/>
      <w:pPr>
        <w:ind w:left="3766" w:hanging="360"/>
      </w:pPr>
    </w:lvl>
    <w:lvl w:ilvl="5">
      <w:start w:val="1"/>
      <w:numFmt w:val="lowerRoman"/>
      <w:lvlText w:val="%6."/>
      <w:lvlJc w:val="right"/>
      <w:pPr>
        <w:ind w:left="4486" w:hanging="180"/>
      </w:pPr>
    </w:lvl>
    <w:lvl w:ilvl="6">
      <w:start w:val="1"/>
      <w:numFmt w:val="decimal"/>
      <w:lvlText w:val="%7."/>
      <w:lvlJc w:val="left"/>
      <w:pPr>
        <w:ind w:left="5206" w:hanging="360"/>
      </w:pPr>
    </w:lvl>
    <w:lvl w:ilvl="7">
      <w:start w:val="1"/>
      <w:numFmt w:val="lowerLetter"/>
      <w:lvlText w:val="%8."/>
      <w:lvlJc w:val="left"/>
      <w:pPr>
        <w:ind w:left="5926" w:hanging="360"/>
      </w:pPr>
    </w:lvl>
    <w:lvl w:ilvl="8">
      <w:start w:val="1"/>
      <w:numFmt w:val="lowerRoman"/>
      <w:lvlText w:val="%9."/>
      <w:lvlJc w:val="right"/>
      <w:pPr>
        <w:ind w:left="6646" w:hanging="180"/>
      </w:pPr>
    </w:lvl>
  </w:abstractNum>
  <w:num w:numId="1" w16cid:durableId="1785269090">
    <w:abstractNumId w:val="2"/>
  </w:num>
  <w:num w:numId="2" w16cid:durableId="841160628">
    <w:abstractNumId w:val="1"/>
  </w:num>
  <w:num w:numId="3" w16cid:durableId="1464615818">
    <w:abstractNumId w:val="3"/>
  </w:num>
  <w:num w:numId="4" w16cid:durableId="6074673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4008"/>
    <w:rsid w:val="00114008"/>
    <w:rsid w:val="00144DF9"/>
    <w:rsid w:val="00315E7D"/>
    <w:rsid w:val="00326D91"/>
    <w:rsid w:val="00481C43"/>
    <w:rsid w:val="00567115"/>
    <w:rsid w:val="00FE38B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C69B7D"/>
  <w15:docId w15:val="{C4E2230F-7C82-4C90-A479-F6F6F933D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pl" w:eastAsia="pl-PL" w:bidi="ar-SA"/>
      </w:rPr>
    </w:rPrDefault>
    <w:pPrDefault>
      <w:pPr>
        <w:spacing w:after="23" w:line="249" w:lineRule="auto"/>
        <w:ind w:left="176"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after="0"/>
      <w:ind w:left="27"/>
      <w:jc w:val="center"/>
      <w:outlineLvl w:val="0"/>
    </w:pPr>
    <w:rPr>
      <w:b/>
      <w:bCs/>
      <w:color w:val="000000"/>
      <w:sz w:val="32"/>
      <w:szCs w:val="32"/>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character" w:customStyle="1" w:styleId="Nagwek1Znak">
    <w:name w:val="Nagłówek 1 Znak"/>
    <w:uiPriority w:val="9"/>
    <w:rsid w:val="00626EF5"/>
    <w:rPr>
      <w:rFonts w:ascii="Calibri" w:eastAsia="Calibri" w:hAnsi="Calibri" w:cs="Calibri"/>
      <w:b/>
      <w:color w:val="000000"/>
      <w:sz w:val="32"/>
      <w:lang w:eastAsia="pl-PL"/>
    </w:rPr>
  </w:style>
  <w:style w:type="paragraph" w:styleId="Akapitzlist">
    <w:name w:val="List Paragraph"/>
    <w:uiPriority w:val="34"/>
    <w:qFormat/>
    <w:rsid w:val="00626EF5"/>
    <w:pPr>
      <w:ind w:left="720"/>
      <w:contextualSpacing/>
    </w:pPr>
  </w:style>
  <w:style w:type="table" w:styleId="Tabela-Siatka">
    <w:name w:val="Table Grid"/>
    <w:basedOn w:val="Standardowy"/>
    <w:uiPriority w:val="39"/>
    <w:rsid w:val="00626EF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5"/>
    <w:pPr>
      <w:spacing w:after="0" w:line="240" w:lineRule="auto"/>
    </w:pPr>
    <w:tblPr>
      <w:tblStyleRowBandSize w:val="1"/>
      <w:tblStyleColBandSize w:val="1"/>
      <w:tblCellMar>
        <w:left w:w="108" w:type="dxa"/>
        <w:right w:w="108" w:type="dxa"/>
      </w:tblCellMar>
    </w:tblPr>
  </w:style>
  <w:style w:type="table" w:customStyle="1" w:styleId="a0">
    <w:basedOn w:val="TableNormal5"/>
    <w:pPr>
      <w:spacing w:after="0" w:line="240" w:lineRule="auto"/>
    </w:pPr>
    <w:tblPr>
      <w:tblStyleRowBandSize w:val="1"/>
      <w:tblStyleColBandSize w:val="1"/>
      <w:tblCellMar>
        <w:left w:w="108" w:type="dxa"/>
        <w:right w:w="108" w:type="dxa"/>
      </w:tblCellMar>
    </w:tblPr>
  </w:style>
  <w:style w:type="table" w:customStyle="1" w:styleId="a1">
    <w:basedOn w:val="TableNormal5"/>
    <w:pPr>
      <w:spacing w:after="0" w:line="240" w:lineRule="auto"/>
    </w:pPr>
    <w:tblPr>
      <w:tblStyleRowBandSize w:val="1"/>
      <w:tblStyleColBandSize w:val="1"/>
      <w:tblCellMar>
        <w:left w:w="108" w:type="dxa"/>
        <w:right w:w="108" w:type="dxa"/>
      </w:tblCellMar>
    </w:tblPr>
  </w:style>
  <w:style w:type="table" w:customStyle="1" w:styleId="a2">
    <w:basedOn w:val="TableNormal5"/>
    <w:pPr>
      <w:spacing w:after="0" w:line="240" w:lineRule="auto"/>
    </w:pPr>
    <w:tblPr>
      <w:tblStyleRowBandSize w:val="1"/>
      <w:tblStyleColBandSize w:val="1"/>
      <w:tblCellMar>
        <w:left w:w="108" w:type="dxa"/>
        <w:right w:w="108" w:type="dxa"/>
      </w:tblCellMar>
    </w:tblPr>
  </w:style>
  <w:style w:type="character" w:styleId="Odwoaniedokomentarza">
    <w:name w:val="annotation reference"/>
    <w:uiPriority w:val="99"/>
    <w:semiHidden/>
    <w:unhideWhenUsed/>
    <w:rsid w:val="00F373AC"/>
    <w:rPr>
      <w:sz w:val="16"/>
      <w:szCs w:val="16"/>
    </w:rPr>
  </w:style>
  <w:style w:type="paragraph" w:styleId="Tekstkomentarza">
    <w:name w:val="annotation text"/>
    <w:link w:val="TekstkomentarzaZnak"/>
    <w:uiPriority w:val="99"/>
    <w:unhideWhenUsed/>
    <w:rsid w:val="00F373AC"/>
    <w:pPr>
      <w:spacing w:line="240" w:lineRule="auto"/>
    </w:pPr>
  </w:style>
  <w:style w:type="character" w:customStyle="1" w:styleId="TekstkomentarzaZnak">
    <w:name w:val="Tekst komentarza Znak"/>
    <w:link w:val="Tekstkomentarza"/>
    <w:uiPriority w:val="99"/>
    <w:rsid w:val="00F373AC"/>
    <w:rPr>
      <w:color w:val="000000"/>
    </w:rPr>
  </w:style>
  <w:style w:type="paragraph" w:styleId="Tematkomentarza">
    <w:name w:val="annotation subject"/>
    <w:basedOn w:val="Tekstkomentarza"/>
    <w:next w:val="Tekstkomentarza"/>
    <w:link w:val="TematkomentarzaZnak"/>
    <w:uiPriority w:val="99"/>
    <w:semiHidden/>
    <w:unhideWhenUsed/>
    <w:rsid w:val="00F373AC"/>
    <w:rPr>
      <w:b/>
      <w:bCs/>
    </w:rPr>
  </w:style>
  <w:style w:type="character" w:customStyle="1" w:styleId="TematkomentarzaZnak">
    <w:name w:val="Temat komentarza Znak"/>
    <w:link w:val="Tematkomentarza"/>
    <w:uiPriority w:val="99"/>
    <w:semiHidden/>
    <w:rsid w:val="00F373AC"/>
    <w:rPr>
      <w:b/>
      <w:bCs/>
      <w:color w:val="000000"/>
    </w:rPr>
  </w:style>
  <w:style w:type="table" w:customStyle="1" w:styleId="a3">
    <w:basedOn w:val="TableNormal4"/>
    <w:pPr>
      <w:spacing w:after="0" w:line="240" w:lineRule="auto"/>
    </w:pPr>
    <w:tblPr>
      <w:tblStyleRowBandSize w:val="1"/>
      <w:tblStyleColBandSize w:val="1"/>
      <w:tblCellMar>
        <w:left w:w="108" w:type="dxa"/>
        <w:right w:w="108" w:type="dxa"/>
      </w:tblCellMar>
    </w:tblPr>
  </w:style>
  <w:style w:type="table" w:customStyle="1" w:styleId="a4">
    <w:basedOn w:val="TableNormal4"/>
    <w:pPr>
      <w:spacing w:after="0" w:line="240" w:lineRule="auto"/>
    </w:pPr>
    <w:tblPr>
      <w:tblStyleRowBandSize w:val="1"/>
      <w:tblStyleColBandSize w:val="1"/>
      <w:tblCellMar>
        <w:left w:w="108" w:type="dxa"/>
        <w:right w:w="108" w:type="dxa"/>
      </w:tblCellMar>
    </w:tblPr>
  </w:style>
  <w:style w:type="table" w:customStyle="1" w:styleId="a5">
    <w:basedOn w:val="TableNormal3"/>
    <w:pPr>
      <w:spacing w:after="0" w:line="240" w:lineRule="auto"/>
    </w:pPr>
    <w:tblPr>
      <w:tblStyleRowBandSize w:val="1"/>
      <w:tblStyleColBandSize w:val="1"/>
      <w:tblCellMar>
        <w:left w:w="108" w:type="dxa"/>
        <w:right w:w="108" w:type="dxa"/>
      </w:tblCellMar>
    </w:tblPr>
  </w:style>
  <w:style w:type="table" w:customStyle="1" w:styleId="a6">
    <w:basedOn w:val="TableNormal3"/>
    <w:pPr>
      <w:spacing w:after="0" w:line="240" w:lineRule="auto"/>
    </w:pPr>
    <w:tblPr>
      <w:tblStyleRowBandSize w:val="1"/>
      <w:tblStyleColBandSize w:val="1"/>
      <w:tblCellMar>
        <w:left w:w="108" w:type="dxa"/>
        <w:right w:w="108" w:type="dxa"/>
      </w:tblCellMar>
    </w:tblPr>
  </w:style>
  <w:style w:type="table" w:customStyle="1" w:styleId="a7">
    <w:basedOn w:val="TableNormal2"/>
    <w:tblPr>
      <w:tblStyleRowBandSize w:val="1"/>
      <w:tblStyleColBandSize w:val="1"/>
      <w:tblCellMar>
        <w:left w:w="115" w:type="dxa"/>
        <w:right w:w="115" w:type="dxa"/>
      </w:tblCellMar>
    </w:tblPr>
  </w:style>
  <w:style w:type="table" w:customStyle="1" w:styleId="a8">
    <w:basedOn w:val="TableNormal2"/>
    <w:tblPr>
      <w:tblStyleRowBandSize w:val="1"/>
      <w:tblStyleColBandSize w:val="1"/>
      <w:tblCellMar>
        <w:left w:w="115" w:type="dxa"/>
        <w:right w:w="115" w:type="dxa"/>
      </w:tblCellMar>
    </w:tblPr>
  </w:style>
  <w:style w:type="table" w:customStyle="1" w:styleId="a9">
    <w:basedOn w:val="TableNormal2"/>
    <w:tblPr>
      <w:tblStyleRowBandSize w:val="1"/>
      <w:tblStyleColBandSize w:val="1"/>
      <w:tblCellMar>
        <w:left w:w="115" w:type="dxa"/>
        <w:right w:w="115" w:type="dxa"/>
      </w:tblCellMar>
    </w:tblPr>
  </w:style>
  <w:style w:type="table" w:customStyle="1" w:styleId="aa">
    <w:basedOn w:val="TableNormal2"/>
    <w:tblPr>
      <w:tblStyleRowBandSize w:val="1"/>
      <w:tblStyleColBandSize w:val="1"/>
      <w:tblCellMar>
        <w:left w:w="115" w:type="dxa"/>
        <w:right w:w="115" w:type="dxa"/>
      </w:tblCellMar>
    </w:tblPr>
  </w:style>
  <w:style w:type="table" w:customStyle="1" w:styleId="ab">
    <w:basedOn w:val="TableNormal2"/>
    <w:tblPr>
      <w:tblStyleRowBandSize w:val="1"/>
      <w:tblStyleColBandSize w:val="1"/>
      <w:tblCellMar>
        <w:left w:w="115" w:type="dxa"/>
        <w:right w:w="115" w:type="dxa"/>
      </w:tblCellMar>
    </w:tblPr>
  </w:style>
  <w:style w:type="table" w:customStyle="1" w:styleId="ac">
    <w:basedOn w:val="TableNormal2"/>
    <w:tblPr>
      <w:tblStyleRowBandSize w:val="1"/>
      <w:tblStyleColBandSize w:val="1"/>
      <w:tblCellMar>
        <w:left w:w="115" w:type="dxa"/>
        <w:right w:w="115"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NBS4+oUcgM4+LJbML+gFrPHKnQ==">CgMxLjAyDmguNTRncHRydzhycTdwMg5oLnN5YXlrNXBvdTJqbzIJaC4zMGowemxsOAByITFCZXl3VmFvQllNcFV5QmZmTHYzZi1PeGY3YkNoSkF4Vg==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730</Words>
  <Characters>4380</Characters>
  <Application>Microsoft Office Word</Application>
  <DocSecurity>0</DocSecurity>
  <Lines>36</Lines>
  <Paragraphs>10</Paragraphs>
  <ScaleCrop>false</ScaleCrop>
  <Company/>
  <LinksUpToDate>false</LinksUpToDate>
  <CharactersWithSpaces>5100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 Kasprzak</dc:creator>
  <cp:lastModifiedBy>Ewelina Saks</cp:lastModifiedBy>
  <cp:revision>3</cp:revision>
  <dcterms:created xsi:type="dcterms:W3CDTF">2026-01-02T13:33:00Z</dcterms:created>
  <dcterms:modified xsi:type="dcterms:W3CDTF">2026-04-28T10:00:00Z</dcterms:modified>
</cp:coreProperties>
</file>